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67879ED" w14:textId="34C64E3C" w:rsidR="006E29C6" w:rsidRPr="006D6A85" w:rsidRDefault="006E29C6" w:rsidP="00425C1D">
      <w:pPr>
        <w:pStyle w:val="Sinespaciado"/>
        <w:rPr>
          <w:b/>
          <w:lang w:eastAsia="zh-CN"/>
        </w:rPr>
      </w:pPr>
      <w:r w:rsidRPr="006D6A85">
        <w:rPr>
          <w:b/>
          <w:bCs/>
          <w:kern w:val="32"/>
          <w:lang w:eastAsia="es-ES_tradnl"/>
        </w:rPr>
        <w:tab/>
      </w:r>
      <w:r w:rsidRPr="006D6A85">
        <w:rPr>
          <w:b/>
          <w:bCs/>
          <w:kern w:val="32"/>
          <w:lang w:eastAsia="es-ES_tradnl"/>
        </w:rPr>
        <w:tab/>
      </w:r>
      <w:r w:rsidRPr="006D6A85">
        <w:rPr>
          <w:b/>
          <w:bCs/>
          <w:kern w:val="32"/>
          <w:lang w:eastAsia="es-ES_tradnl"/>
        </w:rPr>
        <w:tab/>
      </w:r>
      <w:r w:rsidRPr="006D6A85">
        <w:rPr>
          <w:b/>
          <w:lang w:eastAsia="zh-CN"/>
        </w:rPr>
        <w:tab/>
      </w:r>
      <w:r w:rsidRPr="006D6A85">
        <w:rPr>
          <w:b/>
          <w:lang w:eastAsia="zh-CN"/>
        </w:rPr>
        <w:tab/>
      </w:r>
      <w:r w:rsidR="000A0DA6">
        <w:rPr>
          <w:b/>
          <w:lang w:eastAsia="zh-CN"/>
        </w:rPr>
        <w:tab/>
      </w:r>
      <w:r w:rsidRPr="006D6A85">
        <w:rPr>
          <w:lang w:eastAsia="zh-CN"/>
        </w:rPr>
        <w:t xml:space="preserve">Buenos </w:t>
      </w:r>
      <w:r w:rsidR="000305C3" w:rsidRPr="006D6A85">
        <w:rPr>
          <w:lang w:eastAsia="zh-CN"/>
        </w:rPr>
        <w:t>Aires,</w:t>
      </w:r>
      <w:r w:rsidR="00AA2DF1">
        <w:rPr>
          <w:lang w:eastAsia="zh-CN"/>
        </w:rPr>
        <w:t xml:space="preserve"> </w:t>
      </w:r>
      <w:r w:rsidR="001C1395">
        <w:rPr>
          <w:lang w:eastAsia="zh-CN"/>
        </w:rPr>
        <w:t xml:space="preserve">06 de junio </w:t>
      </w:r>
      <w:r w:rsidR="005E5857">
        <w:rPr>
          <w:lang w:eastAsia="zh-CN"/>
        </w:rPr>
        <w:t xml:space="preserve"> de</w:t>
      </w:r>
      <w:r w:rsidR="00754C42">
        <w:rPr>
          <w:lang w:eastAsia="zh-CN"/>
        </w:rPr>
        <w:t xml:space="preserve"> 2023</w:t>
      </w:r>
      <w:r w:rsidR="00447FF8">
        <w:rPr>
          <w:lang w:eastAsia="zh-CN"/>
        </w:rPr>
        <w:t>.</w:t>
      </w:r>
    </w:p>
    <w:p w14:paraId="46EA5675" w14:textId="77777777" w:rsidR="006E29C6" w:rsidRPr="00125F2F" w:rsidRDefault="006E29C6" w:rsidP="00125F2F">
      <w:pPr>
        <w:keepNext/>
        <w:tabs>
          <w:tab w:val="left" w:pos="5940"/>
        </w:tabs>
        <w:spacing w:after="0" w:line="240" w:lineRule="auto"/>
        <w:ind w:left="360"/>
        <w:jc w:val="center"/>
        <w:outlineLvl w:val="1"/>
        <w:rPr>
          <w:rFonts w:eastAsia="Times New Roman"/>
          <w:b/>
          <w:sz w:val="24"/>
          <w:szCs w:val="24"/>
          <w:lang w:eastAsia="zh-CN"/>
        </w:rPr>
      </w:pPr>
    </w:p>
    <w:p w14:paraId="2703ACC8" w14:textId="77777777" w:rsidR="006E29C6" w:rsidRPr="0033764E" w:rsidRDefault="006E29C6" w:rsidP="006E29C6">
      <w:pPr>
        <w:keepNext/>
        <w:tabs>
          <w:tab w:val="left" w:pos="5940"/>
        </w:tabs>
        <w:spacing w:after="0" w:line="240" w:lineRule="auto"/>
        <w:jc w:val="center"/>
        <w:outlineLvl w:val="1"/>
        <w:rPr>
          <w:rFonts w:eastAsia="Times New Roman"/>
          <w:b/>
          <w:sz w:val="24"/>
          <w:szCs w:val="24"/>
          <w:lang w:eastAsia="zh-CN"/>
        </w:rPr>
      </w:pPr>
      <w:r w:rsidRPr="0033764E">
        <w:rPr>
          <w:rFonts w:eastAsia="Times New Roman"/>
          <w:b/>
          <w:sz w:val="24"/>
          <w:szCs w:val="24"/>
          <w:lang w:eastAsia="zh-CN"/>
        </w:rPr>
        <w:t xml:space="preserve">Plenario PUA </w:t>
      </w:r>
    </w:p>
    <w:p w14:paraId="53084C2C" w14:textId="77777777" w:rsidR="006E29C6" w:rsidRPr="0033764E" w:rsidRDefault="006E29C6" w:rsidP="006E29C6">
      <w:pPr>
        <w:keepNext/>
        <w:spacing w:after="0" w:line="240" w:lineRule="auto"/>
        <w:jc w:val="center"/>
        <w:outlineLvl w:val="1"/>
        <w:rPr>
          <w:rFonts w:eastAsia="Times New Roman"/>
          <w:b/>
          <w:sz w:val="24"/>
          <w:szCs w:val="24"/>
          <w:lang w:eastAsia="zh-CN"/>
        </w:rPr>
      </w:pPr>
      <w:r w:rsidRPr="0033764E">
        <w:rPr>
          <w:rFonts w:eastAsia="Times New Roman"/>
          <w:b/>
          <w:sz w:val="24"/>
          <w:szCs w:val="24"/>
          <w:lang w:eastAsia="zh-CN"/>
        </w:rPr>
        <w:t>CONSEJO DEL PLAN URBANO AMBIENTAL</w:t>
      </w:r>
    </w:p>
    <w:p w14:paraId="005F13D2" w14:textId="77777777" w:rsidR="006E29C6" w:rsidRPr="001D618E" w:rsidRDefault="006E29C6" w:rsidP="001D618E">
      <w:pPr>
        <w:keepNext/>
        <w:spacing w:after="0" w:line="240" w:lineRule="auto"/>
        <w:jc w:val="center"/>
        <w:outlineLvl w:val="1"/>
        <w:rPr>
          <w:rFonts w:eastAsia="Times New Roman"/>
          <w:sz w:val="24"/>
          <w:szCs w:val="24"/>
          <w:lang w:eastAsia="zh-CN"/>
        </w:rPr>
      </w:pPr>
      <w:r w:rsidRPr="0033764E">
        <w:rPr>
          <w:rFonts w:eastAsia="Times New Roman"/>
          <w:b/>
          <w:sz w:val="24"/>
          <w:szCs w:val="24"/>
          <w:lang w:eastAsia="zh-CN"/>
        </w:rPr>
        <w:t>de la CIUDAD AUTÓNOMA DE BUENOS AIRES</w:t>
      </w:r>
    </w:p>
    <w:p w14:paraId="5A881EFA" w14:textId="77777777" w:rsidR="005D7FCC" w:rsidRDefault="005D7FCC" w:rsidP="005D7FCC">
      <w:pPr>
        <w:keepNext/>
        <w:spacing w:after="0" w:line="240" w:lineRule="auto"/>
        <w:ind w:left="5664" w:firstLine="708"/>
        <w:outlineLvl w:val="0"/>
        <w:rPr>
          <w:rFonts w:eastAsia="Times New Roman"/>
          <w:b/>
          <w:sz w:val="32"/>
          <w:szCs w:val="32"/>
          <w:lang w:eastAsia="zh-CN"/>
        </w:rPr>
      </w:pPr>
    </w:p>
    <w:p w14:paraId="6B977754" w14:textId="31CCBBD6" w:rsidR="005D7FCC" w:rsidRDefault="005D7FCC" w:rsidP="009D66F3">
      <w:pPr>
        <w:keepNext/>
        <w:pBdr>
          <w:bottom w:val="single" w:sz="4" w:space="1" w:color="auto"/>
        </w:pBdr>
        <w:spacing w:after="0" w:line="240" w:lineRule="auto"/>
        <w:ind w:left="-290" w:firstLine="5954"/>
        <w:outlineLvl w:val="0"/>
        <w:rPr>
          <w:rFonts w:eastAsia="Times New Roman"/>
          <w:b/>
          <w:sz w:val="24"/>
          <w:szCs w:val="24"/>
          <w:lang w:eastAsia="es-ES_tradnl"/>
        </w:rPr>
      </w:pPr>
      <w:r>
        <w:rPr>
          <w:rFonts w:eastAsia="Times New Roman"/>
          <w:b/>
          <w:sz w:val="32"/>
          <w:szCs w:val="32"/>
          <w:lang w:eastAsia="zh-CN"/>
        </w:rPr>
        <w:t>ACTA N</w:t>
      </w:r>
      <w:r w:rsidRPr="00FC0611">
        <w:rPr>
          <w:rFonts w:eastAsia="Times New Roman"/>
          <w:b/>
          <w:sz w:val="32"/>
          <w:szCs w:val="32"/>
          <w:lang w:eastAsia="zh-CN"/>
        </w:rPr>
        <w:t>º</w:t>
      </w:r>
      <w:r w:rsidR="001C1395">
        <w:rPr>
          <w:rFonts w:eastAsia="Times New Roman"/>
          <w:b/>
          <w:sz w:val="32"/>
          <w:szCs w:val="32"/>
          <w:lang w:eastAsia="zh-CN"/>
        </w:rPr>
        <w:t xml:space="preserve"> 1601</w:t>
      </w:r>
    </w:p>
    <w:p w14:paraId="50B108F1" w14:textId="7351672F" w:rsidR="00387D13" w:rsidRDefault="006E29C6" w:rsidP="00447FF8">
      <w:pPr>
        <w:tabs>
          <w:tab w:val="left" w:pos="1843"/>
        </w:tabs>
        <w:spacing w:after="0" w:line="240" w:lineRule="auto"/>
        <w:ind w:left="1418" w:hanging="1418"/>
        <w:jc w:val="both"/>
        <w:rPr>
          <w:rFonts w:eastAsia="Times New Roman"/>
          <w:b/>
          <w:sz w:val="24"/>
          <w:szCs w:val="24"/>
          <w:lang w:eastAsia="es-ES_tradnl"/>
        </w:rPr>
      </w:pPr>
      <w:r w:rsidRPr="0033764E">
        <w:rPr>
          <w:rFonts w:eastAsia="Times New Roman"/>
          <w:b/>
          <w:sz w:val="24"/>
          <w:szCs w:val="24"/>
          <w:lang w:eastAsia="es-ES_tradnl"/>
        </w:rPr>
        <w:t>Lugar:</w:t>
      </w:r>
      <w:r w:rsidRPr="0033764E">
        <w:rPr>
          <w:rFonts w:eastAsia="Times New Roman"/>
          <w:sz w:val="24"/>
          <w:szCs w:val="24"/>
          <w:lang w:eastAsia="es-ES_tradnl"/>
        </w:rPr>
        <w:tab/>
      </w:r>
      <w:r w:rsidR="0082626C">
        <w:rPr>
          <w:rFonts w:eastAsia="Times New Roman"/>
          <w:sz w:val="24"/>
          <w:szCs w:val="24"/>
          <w:lang w:eastAsia="es-ES_tradnl"/>
        </w:rPr>
        <w:tab/>
      </w:r>
      <w:r w:rsidR="00F001B3">
        <w:rPr>
          <w:rFonts w:eastAsia="Times New Roman"/>
          <w:sz w:val="24"/>
          <w:szCs w:val="24"/>
          <w:lang w:eastAsia="es-ES_tradnl"/>
        </w:rPr>
        <w:t>Presencial (</w:t>
      </w:r>
      <w:r w:rsidR="00AE26AB">
        <w:rPr>
          <w:rFonts w:eastAsia="Times New Roman"/>
          <w:sz w:val="24"/>
          <w:szCs w:val="24"/>
          <w:lang w:eastAsia="es-ES_tradnl"/>
        </w:rPr>
        <w:t>Martin García 346 –4to. Piso</w:t>
      </w:r>
      <w:r w:rsidR="005E5857">
        <w:rPr>
          <w:rFonts w:eastAsia="Times New Roman"/>
          <w:sz w:val="24"/>
          <w:szCs w:val="24"/>
          <w:lang w:eastAsia="es-ES_tradnl"/>
        </w:rPr>
        <w:t xml:space="preserve">) </w:t>
      </w:r>
      <w:r w:rsidR="00AE26AB">
        <w:rPr>
          <w:rFonts w:eastAsia="Times New Roman"/>
          <w:sz w:val="24"/>
          <w:szCs w:val="24"/>
          <w:lang w:eastAsia="es-ES_tradnl"/>
        </w:rPr>
        <w:t xml:space="preserve"> </w:t>
      </w:r>
    </w:p>
    <w:p w14:paraId="32B0E503" w14:textId="7934F2F5" w:rsidR="00C66F92" w:rsidRDefault="006E29C6" w:rsidP="0082626C">
      <w:pPr>
        <w:tabs>
          <w:tab w:val="left" w:pos="1843"/>
        </w:tabs>
        <w:spacing w:after="0" w:line="240" w:lineRule="auto"/>
        <w:jc w:val="both"/>
        <w:rPr>
          <w:rFonts w:eastAsia="Times New Roman"/>
          <w:b/>
          <w:sz w:val="24"/>
          <w:szCs w:val="24"/>
          <w:lang w:eastAsia="zh-CN"/>
        </w:rPr>
      </w:pPr>
      <w:r w:rsidRPr="0033764E">
        <w:rPr>
          <w:rFonts w:eastAsia="Times New Roman"/>
          <w:b/>
          <w:sz w:val="24"/>
          <w:szCs w:val="24"/>
          <w:lang w:eastAsia="es-ES_tradnl"/>
        </w:rPr>
        <w:t>Horario:</w:t>
      </w:r>
      <w:r w:rsidR="003E5CE3">
        <w:rPr>
          <w:rFonts w:eastAsia="Times New Roman"/>
          <w:sz w:val="24"/>
          <w:szCs w:val="24"/>
          <w:lang w:eastAsia="es-ES_tradnl"/>
        </w:rPr>
        <w:tab/>
      </w:r>
      <w:r w:rsidR="00AE26AB">
        <w:rPr>
          <w:rFonts w:eastAsia="Times New Roman"/>
          <w:sz w:val="24"/>
          <w:szCs w:val="24"/>
          <w:lang w:eastAsia="es-ES_tradnl"/>
        </w:rPr>
        <w:t>09.3</w:t>
      </w:r>
      <w:r w:rsidR="002B4C6C">
        <w:rPr>
          <w:rFonts w:eastAsia="Times New Roman"/>
          <w:sz w:val="24"/>
          <w:szCs w:val="24"/>
          <w:lang w:eastAsia="es-ES_tradnl"/>
        </w:rPr>
        <w:t>0</w:t>
      </w:r>
      <w:r w:rsidRPr="0033764E">
        <w:rPr>
          <w:rFonts w:eastAsia="Times New Roman"/>
          <w:sz w:val="24"/>
          <w:szCs w:val="24"/>
          <w:lang w:eastAsia="es-ES_tradnl"/>
        </w:rPr>
        <w:t xml:space="preserve"> horas </w:t>
      </w:r>
    </w:p>
    <w:p w14:paraId="474E674D" w14:textId="77777777" w:rsidR="00387D13" w:rsidRDefault="00387D13" w:rsidP="001D618E">
      <w:pPr>
        <w:keepNext/>
        <w:tabs>
          <w:tab w:val="left" w:pos="1800"/>
        </w:tabs>
        <w:spacing w:after="0" w:line="240" w:lineRule="auto"/>
        <w:jc w:val="both"/>
        <w:outlineLvl w:val="2"/>
        <w:rPr>
          <w:rFonts w:eastAsia="Times New Roman"/>
          <w:b/>
          <w:sz w:val="24"/>
          <w:szCs w:val="24"/>
          <w:lang w:eastAsia="zh-CN"/>
        </w:rPr>
      </w:pPr>
    </w:p>
    <w:p w14:paraId="25DDCC31" w14:textId="77777777" w:rsidR="00BE2DE4" w:rsidRPr="00754C42" w:rsidRDefault="00B0422B" w:rsidP="00BE2DE4">
      <w:pPr>
        <w:keepNext/>
        <w:tabs>
          <w:tab w:val="left" w:pos="1800"/>
        </w:tabs>
        <w:spacing w:after="0" w:line="240" w:lineRule="auto"/>
        <w:jc w:val="both"/>
        <w:outlineLvl w:val="2"/>
        <w:rPr>
          <w:rFonts w:eastAsia="Times New Roman"/>
          <w:b/>
          <w:color w:val="FF0000"/>
          <w:sz w:val="24"/>
          <w:szCs w:val="24"/>
          <w:lang w:eastAsia="zh-CN"/>
        </w:rPr>
      </w:pPr>
      <w:r w:rsidRPr="009852C9">
        <w:rPr>
          <w:rFonts w:eastAsia="Times New Roman"/>
          <w:b/>
          <w:sz w:val="24"/>
          <w:szCs w:val="24"/>
          <w:lang w:eastAsia="zh-CN"/>
        </w:rPr>
        <w:t>Consejeros</w:t>
      </w:r>
      <w:r w:rsidR="006B5C6C" w:rsidRPr="009852C9">
        <w:rPr>
          <w:rFonts w:eastAsia="Times New Roman"/>
          <w:b/>
          <w:sz w:val="24"/>
          <w:szCs w:val="24"/>
          <w:lang w:eastAsia="zh-CN"/>
        </w:rPr>
        <w:t xml:space="preserve"> Asistentes</w:t>
      </w:r>
      <w:r w:rsidR="006B5C6C" w:rsidRPr="00754C42">
        <w:rPr>
          <w:rFonts w:eastAsia="Times New Roman"/>
          <w:b/>
          <w:color w:val="FF0000"/>
          <w:sz w:val="24"/>
          <w:szCs w:val="24"/>
          <w:lang w:eastAsia="zh-CN"/>
        </w:rPr>
        <w:t xml:space="preserve">: </w:t>
      </w:r>
      <w:r w:rsidR="00BE2DE4" w:rsidRPr="00754C42">
        <w:rPr>
          <w:rFonts w:eastAsia="Times New Roman"/>
          <w:b/>
          <w:color w:val="FF0000"/>
          <w:sz w:val="24"/>
          <w:szCs w:val="24"/>
          <w:lang w:eastAsia="zh-CN"/>
        </w:rPr>
        <w:tab/>
      </w:r>
      <w:r w:rsidR="00BE2DE4" w:rsidRPr="00754C42">
        <w:rPr>
          <w:rFonts w:eastAsia="Times New Roman"/>
          <w:b/>
          <w:color w:val="FF0000"/>
          <w:sz w:val="24"/>
          <w:szCs w:val="24"/>
          <w:lang w:eastAsia="zh-CN"/>
        </w:rPr>
        <w:tab/>
      </w:r>
      <w:r w:rsidR="00FD2466" w:rsidRPr="00754C42">
        <w:rPr>
          <w:rFonts w:eastAsia="Times New Roman"/>
          <w:color w:val="FF0000"/>
          <w:sz w:val="24"/>
          <w:szCs w:val="24"/>
          <w:lang w:eastAsia="zh-CN"/>
        </w:rPr>
        <w:tab/>
      </w:r>
      <w:r w:rsidR="00587CA5" w:rsidRPr="00754C42">
        <w:rPr>
          <w:rFonts w:eastAsia="Times New Roman"/>
          <w:color w:val="FF0000"/>
          <w:sz w:val="24"/>
          <w:szCs w:val="24"/>
          <w:lang w:eastAsia="zh-CN"/>
        </w:rPr>
        <w:tab/>
      </w:r>
    </w:p>
    <w:p w14:paraId="0AA3191B" w14:textId="54CBE00E" w:rsidR="001C1395" w:rsidRPr="001C1395" w:rsidRDefault="001C1395" w:rsidP="001C1395">
      <w:pPr>
        <w:spacing w:after="0" w:line="240" w:lineRule="auto"/>
        <w:ind w:left="1416" w:firstLine="708"/>
        <w:rPr>
          <w:rFonts w:eastAsia="Times New Roman"/>
          <w:sz w:val="24"/>
          <w:szCs w:val="24"/>
          <w:lang w:eastAsia="zh-CN"/>
        </w:rPr>
      </w:pPr>
      <w:r w:rsidRPr="00F001B3">
        <w:rPr>
          <w:rFonts w:eastAsia="Times New Roman"/>
          <w:sz w:val="24"/>
          <w:szCs w:val="24"/>
          <w:lang w:eastAsia="zh-CN"/>
        </w:rPr>
        <w:t>Arq. Sandra Amerise</w:t>
      </w:r>
    </w:p>
    <w:p w14:paraId="049586A3" w14:textId="77777777" w:rsidR="005513D3" w:rsidRDefault="005513D3" w:rsidP="005513D3">
      <w:pPr>
        <w:spacing w:after="0" w:line="240" w:lineRule="auto"/>
        <w:ind w:left="1416" w:firstLine="708"/>
        <w:rPr>
          <w:rFonts w:eastAsia="Times New Roman" w:cs="Calibri"/>
          <w:sz w:val="24"/>
          <w:szCs w:val="24"/>
          <w:lang w:eastAsia="zh-CN"/>
        </w:rPr>
      </w:pPr>
      <w:r w:rsidRPr="00720717">
        <w:rPr>
          <w:rFonts w:eastAsia="Times New Roman" w:cs="Calibri"/>
          <w:sz w:val="24"/>
          <w:szCs w:val="24"/>
          <w:lang w:eastAsia="zh-CN"/>
        </w:rPr>
        <w:t>Lic. Claudio Bargach</w:t>
      </w:r>
    </w:p>
    <w:p w14:paraId="775ACD0A" w14:textId="77777777" w:rsidR="005513D3" w:rsidRDefault="005513D3" w:rsidP="005513D3">
      <w:pPr>
        <w:spacing w:after="0" w:line="240" w:lineRule="auto"/>
        <w:ind w:left="1416" w:firstLine="708"/>
        <w:rPr>
          <w:rFonts w:eastAsia="Times New Roman" w:cs="Calibri"/>
          <w:sz w:val="24"/>
          <w:szCs w:val="24"/>
          <w:lang w:eastAsia="zh-CN"/>
        </w:rPr>
      </w:pPr>
      <w:r w:rsidRPr="00F11747">
        <w:rPr>
          <w:rFonts w:eastAsia="Times New Roman" w:cs="Calibri"/>
          <w:sz w:val="24"/>
          <w:szCs w:val="24"/>
          <w:lang w:eastAsia="zh-CN"/>
        </w:rPr>
        <w:t>Arq. Paloma Carignani</w:t>
      </w:r>
      <w:r>
        <w:rPr>
          <w:rFonts w:eastAsia="Times New Roman" w:cs="Calibri"/>
          <w:sz w:val="24"/>
          <w:szCs w:val="24"/>
          <w:lang w:eastAsia="zh-CN"/>
        </w:rPr>
        <w:tab/>
      </w:r>
      <w:r>
        <w:rPr>
          <w:rFonts w:eastAsia="Times New Roman" w:cs="Calibri"/>
          <w:sz w:val="24"/>
          <w:szCs w:val="24"/>
          <w:lang w:eastAsia="zh-CN"/>
        </w:rPr>
        <w:tab/>
      </w:r>
    </w:p>
    <w:p w14:paraId="7178F0D1" w14:textId="77777777" w:rsidR="005513D3" w:rsidRPr="000A5FF0" w:rsidRDefault="005513D3" w:rsidP="005513D3">
      <w:pPr>
        <w:spacing w:after="0" w:line="240" w:lineRule="auto"/>
        <w:ind w:left="1416" w:firstLine="708"/>
        <w:rPr>
          <w:rFonts w:eastAsia="Times New Roman" w:cs="Calibri"/>
          <w:sz w:val="24"/>
          <w:szCs w:val="24"/>
          <w:lang w:eastAsia="zh-CN"/>
        </w:rPr>
      </w:pPr>
      <w:r w:rsidRPr="000A5FF0">
        <w:rPr>
          <w:rFonts w:eastAsia="Times New Roman" w:cs="Calibri"/>
          <w:sz w:val="24"/>
          <w:szCs w:val="24"/>
          <w:lang w:eastAsia="zh-CN"/>
        </w:rPr>
        <w:t>Arq. Guillermo García Fahler</w:t>
      </w:r>
    </w:p>
    <w:p w14:paraId="47BB6940" w14:textId="77777777" w:rsidR="005513D3" w:rsidRDefault="005513D3" w:rsidP="005513D3">
      <w:pPr>
        <w:spacing w:after="0" w:line="240" w:lineRule="auto"/>
        <w:ind w:left="1416" w:firstLine="708"/>
        <w:rPr>
          <w:rFonts w:eastAsia="Times New Roman" w:cs="Calibri"/>
          <w:sz w:val="24"/>
          <w:szCs w:val="24"/>
          <w:lang w:eastAsia="zh-CN"/>
        </w:rPr>
      </w:pPr>
      <w:r w:rsidRPr="001E6060">
        <w:rPr>
          <w:rFonts w:eastAsia="Times New Roman" w:cs="Calibri"/>
          <w:sz w:val="24"/>
          <w:szCs w:val="24"/>
          <w:lang w:eastAsia="zh-CN"/>
        </w:rPr>
        <w:t>Arq. Jorge Daniel Goldar</w:t>
      </w:r>
    </w:p>
    <w:p w14:paraId="2F01F4F8" w14:textId="77777777" w:rsidR="005513D3" w:rsidRPr="000A5FF0" w:rsidRDefault="005513D3" w:rsidP="005513D3">
      <w:pPr>
        <w:spacing w:after="0" w:line="240" w:lineRule="auto"/>
        <w:ind w:left="1416" w:firstLine="708"/>
        <w:rPr>
          <w:rFonts w:eastAsia="Times New Roman" w:cs="Calibri"/>
          <w:sz w:val="24"/>
          <w:szCs w:val="24"/>
          <w:lang w:eastAsia="zh-CN"/>
        </w:rPr>
      </w:pPr>
      <w:r w:rsidRPr="000A5FF0">
        <w:rPr>
          <w:rFonts w:eastAsia="Times New Roman" w:cs="Calibri"/>
          <w:sz w:val="24"/>
          <w:szCs w:val="24"/>
          <w:lang w:eastAsia="zh-CN"/>
        </w:rPr>
        <w:t>Mg. Ec. Urb. Gustavo A. Mosto</w:t>
      </w:r>
    </w:p>
    <w:p w14:paraId="4B808FC4" w14:textId="77777777" w:rsidR="005513D3" w:rsidRDefault="005513D3" w:rsidP="005513D3">
      <w:pPr>
        <w:spacing w:after="0" w:line="240" w:lineRule="auto"/>
        <w:ind w:left="1416" w:firstLine="708"/>
        <w:rPr>
          <w:rFonts w:eastAsia="Times New Roman" w:cs="Calibri"/>
          <w:sz w:val="24"/>
          <w:szCs w:val="24"/>
          <w:lang w:val="es-ES" w:eastAsia="zh-CN"/>
        </w:rPr>
      </w:pPr>
      <w:r w:rsidRPr="001E6060">
        <w:rPr>
          <w:rFonts w:eastAsia="Times New Roman" w:cs="Calibri"/>
          <w:sz w:val="24"/>
          <w:szCs w:val="24"/>
          <w:lang w:val="es-ES" w:eastAsia="zh-CN"/>
        </w:rPr>
        <w:t>Arq. Victoria Kaufman</w:t>
      </w:r>
    </w:p>
    <w:p w14:paraId="22FF1568" w14:textId="12418DE5" w:rsidR="005513D3" w:rsidRDefault="005513D3" w:rsidP="005513D3">
      <w:pPr>
        <w:spacing w:after="0" w:line="240" w:lineRule="auto"/>
        <w:ind w:left="1416" w:firstLine="708"/>
        <w:rPr>
          <w:rFonts w:eastAsia="Times New Roman" w:cs="Calibri"/>
          <w:sz w:val="24"/>
          <w:szCs w:val="24"/>
          <w:lang w:val="es-ES" w:eastAsia="zh-CN"/>
        </w:rPr>
      </w:pPr>
      <w:r w:rsidRPr="00843183">
        <w:rPr>
          <w:rFonts w:eastAsia="Times New Roman" w:cs="Calibri"/>
          <w:sz w:val="24"/>
          <w:szCs w:val="24"/>
          <w:lang w:val="es-ES" w:eastAsia="zh-CN"/>
        </w:rPr>
        <w:t>Arq. Gastón Rebagliati</w:t>
      </w:r>
    </w:p>
    <w:p w14:paraId="7CAB6471" w14:textId="1458FC29" w:rsidR="001C1395" w:rsidRPr="000A5FF0" w:rsidRDefault="001C1395" w:rsidP="005513D3">
      <w:pPr>
        <w:spacing w:after="0" w:line="240" w:lineRule="auto"/>
        <w:ind w:left="1416" w:firstLine="708"/>
        <w:rPr>
          <w:rFonts w:eastAsia="Times New Roman" w:cs="Calibri"/>
          <w:sz w:val="24"/>
          <w:szCs w:val="24"/>
          <w:lang w:val="es-ES" w:eastAsia="zh-CN"/>
        </w:rPr>
      </w:pPr>
      <w:r w:rsidRPr="001C1395">
        <w:rPr>
          <w:rFonts w:eastAsia="Times New Roman" w:cs="Calibri"/>
          <w:sz w:val="24"/>
          <w:szCs w:val="24"/>
          <w:lang w:val="es-ES" w:eastAsia="zh-CN"/>
        </w:rPr>
        <w:t>Arq. Daniel Edgardo Sosa</w:t>
      </w:r>
    </w:p>
    <w:p w14:paraId="5D5D029F" w14:textId="66A6E976" w:rsidR="00F001B3" w:rsidRPr="00F001B3" w:rsidRDefault="005513D3" w:rsidP="005513D3">
      <w:pPr>
        <w:spacing w:after="0" w:line="240" w:lineRule="auto"/>
        <w:ind w:left="1416" w:firstLine="708"/>
        <w:rPr>
          <w:rFonts w:eastAsia="Times New Roman"/>
          <w:sz w:val="24"/>
          <w:szCs w:val="24"/>
          <w:lang w:val="es-ES" w:eastAsia="zh-CN"/>
        </w:rPr>
      </w:pPr>
      <w:r w:rsidRPr="000A5FF0">
        <w:rPr>
          <w:rFonts w:eastAsia="Times New Roman" w:cs="Calibri"/>
          <w:sz w:val="24"/>
          <w:szCs w:val="24"/>
          <w:lang w:val="es-ES" w:eastAsia="zh-CN"/>
        </w:rPr>
        <w:t>Dra. Victoria Velarde</w:t>
      </w:r>
      <w:r w:rsidRPr="001E6060">
        <w:rPr>
          <w:rFonts w:eastAsia="Times New Roman" w:cs="Calibri"/>
          <w:sz w:val="24"/>
          <w:szCs w:val="24"/>
          <w:lang w:val="es-ES" w:eastAsia="zh-CN"/>
        </w:rPr>
        <w:tab/>
      </w:r>
      <w:r w:rsidRPr="001E6060">
        <w:rPr>
          <w:rFonts w:eastAsia="Times New Roman" w:cs="Calibri"/>
          <w:sz w:val="24"/>
          <w:szCs w:val="24"/>
          <w:lang w:val="es-ES" w:eastAsia="zh-CN"/>
        </w:rPr>
        <w:tab/>
      </w:r>
    </w:p>
    <w:p w14:paraId="42C6EF2E" w14:textId="77777777" w:rsidR="007030A7" w:rsidRDefault="007030A7" w:rsidP="007030A7">
      <w:pPr>
        <w:spacing w:after="0" w:line="240" w:lineRule="auto"/>
        <w:rPr>
          <w:rFonts w:eastAsia="Times New Roman"/>
          <w:b/>
          <w:sz w:val="24"/>
          <w:szCs w:val="24"/>
          <w:lang w:val="es-ES" w:eastAsia="zh-CN"/>
        </w:rPr>
      </w:pPr>
    </w:p>
    <w:p w14:paraId="4228F750" w14:textId="34F1FEC1" w:rsidR="00F001B3" w:rsidRPr="00F001B3" w:rsidRDefault="007030A7" w:rsidP="007030A7">
      <w:pPr>
        <w:spacing w:after="0" w:line="240" w:lineRule="auto"/>
        <w:rPr>
          <w:rFonts w:eastAsia="Times New Roman"/>
          <w:b/>
          <w:sz w:val="24"/>
          <w:szCs w:val="24"/>
          <w:lang w:val="es-ES" w:eastAsia="zh-CN"/>
        </w:rPr>
      </w:pPr>
      <w:r>
        <w:rPr>
          <w:rFonts w:eastAsia="Times New Roman"/>
          <w:b/>
          <w:sz w:val="24"/>
          <w:szCs w:val="24"/>
          <w:lang w:val="es-ES" w:eastAsia="zh-CN"/>
        </w:rPr>
        <w:t xml:space="preserve">Ausentes con aviso; </w:t>
      </w:r>
    </w:p>
    <w:p w14:paraId="4501B8BC" w14:textId="77777777" w:rsidR="001C1395" w:rsidRPr="000A5FF0" w:rsidRDefault="001C1395" w:rsidP="001C1395">
      <w:pPr>
        <w:spacing w:after="0" w:line="240" w:lineRule="auto"/>
        <w:ind w:left="1416" w:firstLine="708"/>
        <w:rPr>
          <w:rFonts w:eastAsia="Times New Roman" w:cs="Calibri"/>
          <w:sz w:val="24"/>
          <w:szCs w:val="24"/>
          <w:lang w:eastAsia="zh-CN"/>
        </w:rPr>
      </w:pPr>
      <w:r w:rsidRPr="000A5FF0">
        <w:rPr>
          <w:rFonts w:eastAsia="Times New Roman" w:cs="Calibri"/>
          <w:sz w:val="24"/>
          <w:szCs w:val="24"/>
          <w:lang w:eastAsia="zh-CN"/>
        </w:rPr>
        <w:t>Dra. Christian Karen Lozzia</w:t>
      </w:r>
    </w:p>
    <w:p w14:paraId="7BBEE068" w14:textId="77777777" w:rsidR="0078155B" w:rsidRDefault="0078155B" w:rsidP="006E29C6">
      <w:pPr>
        <w:spacing w:after="0" w:line="240" w:lineRule="auto"/>
        <w:jc w:val="both"/>
        <w:rPr>
          <w:rFonts w:eastAsia="Times New Roman"/>
          <w:b/>
          <w:sz w:val="24"/>
          <w:szCs w:val="24"/>
          <w:lang w:val="es-ES" w:eastAsia="es-ES_tradnl"/>
        </w:rPr>
      </w:pPr>
    </w:p>
    <w:p w14:paraId="21FA4DF9" w14:textId="77777777" w:rsidR="00AF67FF" w:rsidRDefault="00AF67FF" w:rsidP="006E29C6">
      <w:pPr>
        <w:spacing w:after="0" w:line="240" w:lineRule="auto"/>
        <w:jc w:val="both"/>
        <w:rPr>
          <w:rFonts w:eastAsia="Times New Roman"/>
          <w:b/>
          <w:sz w:val="24"/>
          <w:szCs w:val="24"/>
          <w:lang w:val="es-ES" w:eastAsia="es-ES_tradnl"/>
        </w:rPr>
      </w:pPr>
    </w:p>
    <w:p w14:paraId="61D15814" w14:textId="77777777" w:rsidR="0078155B" w:rsidRDefault="0078155B" w:rsidP="006E29C6">
      <w:pPr>
        <w:spacing w:after="0" w:line="240" w:lineRule="auto"/>
        <w:jc w:val="both"/>
        <w:rPr>
          <w:rFonts w:eastAsia="Times New Roman"/>
          <w:b/>
          <w:sz w:val="24"/>
          <w:szCs w:val="24"/>
          <w:lang w:val="es-ES" w:eastAsia="es-ES_tradnl"/>
        </w:rPr>
      </w:pPr>
      <w:r>
        <w:rPr>
          <w:rFonts w:eastAsia="Times New Roman"/>
          <w:b/>
          <w:sz w:val="24"/>
          <w:szCs w:val="24"/>
          <w:lang w:val="es-ES" w:eastAsia="es-ES_tradnl"/>
        </w:rPr>
        <w:t>Asesor Técnico CAPUAM:</w:t>
      </w:r>
      <w:r>
        <w:rPr>
          <w:rFonts w:eastAsia="Times New Roman"/>
          <w:b/>
          <w:sz w:val="24"/>
          <w:szCs w:val="24"/>
          <w:lang w:val="es-ES" w:eastAsia="es-ES_tradnl"/>
        </w:rPr>
        <w:tab/>
      </w:r>
    </w:p>
    <w:p w14:paraId="2CF3A205" w14:textId="6317A6B1" w:rsidR="00CA5C2C" w:rsidRPr="0078155B" w:rsidRDefault="0078155B" w:rsidP="0078155B">
      <w:pPr>
        <w:spacing w:after="0" w:line="240" w:lineRule="auto"/>
        <w:ind w:left="1416" w:firstLine="708"/>
        <w:jc w:val="both"/>
        <w:rPr>
          <w:rFonts w:eastAsia="Times New Roman"/>
          <w:sz w:val="24"/>
          <w:szCs w:val="24"/>
          <w:lang w:val="es-ES" w:eastAsia="es-ES_tradnl"/>
        </w:rPr>
      </w:pPr>
      <w:r w:rsidRPr="0078155B">
        <w:rPr>
          <w:rFonts w:eastAsia="Times New Roman"/>
          <w:sz w:val="24"/>
          <w:szCs w:val="24"/>
          <w:lang w:val="es-ES" w:eastAsia="es-ES_tradnl"/>
        </w:rPr>
        <w:t xml:space="preserve">Arq. Guillermo Tella </w:t>
      </w:r>
    </w:p>
    <w:p w14:paraId="64B4009F" w14:textId="77777777" w:rsidR="0078155B" w:rsidRDefault="0078155B" w:rsidP="00620411">
      <w:pPr>
        <w:spacing w:after="0" w:line="240" w:lineRule="auto"/>
        <w:jc w:val="both"/>
        <w:rPr>
          <w:rFonts w:eastAsia="Times New Roman"/>
          <w:b/>
          <w:sz w:val="24"/>
          <w:szCs w:val="24"/>
          <w:lang w:val="es-ES" w:eastAsia="es-ES_tradnl"/>
        </w:rPr>
      </w:pPr>
    </w:p>
    <w:p w14:paraId="0FB62ADA" w14:textId="77777777" w:rsidR="00473FF6" w:rsidRDefault="00F001B3" w:rsidP="00620411">
      <w:pPr>
        <w:spacing w:after="0" w:line="240" w:lineRule="auto"/>
        <w:jc w:val="both"/>
        <w:rPr>
          <w:rFonts w:ascii="Arial" w:hAnsi="Arial" w:cs="Arial"/>
          <w:color w:val="222222"/>
          <w:shd w:val="clear" w:color="auto" w:fill="FFFFFF"/>
        </w:rPr>
      </w:pPr>
      <w:r>
        <w:rPr>
          <w:rFonts w:eastAsia="Times New Roman"/>
          <w:b/>
          <w:sz w:val="24"/>
          <w:szCs w:val="24"/>
          <w:lang w:val="es-ES" w:eastAsia="es-ES_tradnl"/>
        </w:rPr>
        <w:t>Convocados</w:t>
      </w:r>
      <w:r w:rsidR="00AE26AB">
        <w:rPr>
          <w:rFonts w:eastAsia="Times New Roman"/>
          <w:b/>
          <w:sz w:val="24"/>
          <w:szCs w:val="24"/>
          <w:lang w:val="es-ES" w:eastAsia="es-ES_tradnl"/>
        </w:rPr>
        <w:t>:</w:t>
      </w:r>
      <w:r w:rsidR="00BD6047">
        <w:rPr>
          <w:rFonts w:ascii="Arial" w:hAnsi="Arial" w:cs="Arial"/>
          <w:color w:val="222222"/>
          <w:shd w:val="clear" w:color="auto" w:fill="FFFFFF"/>
        </w:rPr>
        <w:t xml:space="preserve"> </w:t>
      </w:r>
    </w:p>
    <w:p w14:paraId="2144A5E9" w14:textId="00585962" w:rsidR="00620411" w:rsidRPr="00BD6047" w:rsidRDefault="00BD6047" w:rsidP="00473FF6">
      <w:pPr>
        <w:spacing w:after="0" w:line="240" w:lineRule="auto"/>
        <w:ind w:left="2127" w:hanging="3"/>
        <w:jc w:val="both"/>
        <w:rPr>
          <w:rFonts w:eastAsia="Times New Roman"/>
          <w:b/>
          <w:sz w:val="24"/>
          <w:szCs w:val="24"/>
          <w:lang w:val="es-ES" w:eastAsia="es-ES_tradnl"/>
        </w:rPr>
      </w:pPr>
      <w:r w:rsidRPr="00BD6047">
        <w:rPr>
          <w:rFonts w:ascii="Arial" w:hAnsi="Arial" w:cs="Arial"/>
          <w:b/>
          <w:color w:val="222222"/>
          <w:shd w:val="clear" w:color="auto" w:fill="FFFFFF"/>
        </w:rPr>
        <w:t>Integrantes de</w:t>
      </w:r>
      <w:r w:rsidR="0078155B">
        <w:rPr>
          <w:rFonts w:ascii="Arial" w:hAnsi="Arial" w:cs="Arial"/>
          <w:b/>
          <w:color w:val="222222"/>
          <w:shd w:val="clear" w:color="auto" w:fill="FFFFFF"/>
        </w:rPr>
        <w:t>l COPE (Consejo del Plan Estratégico) y participantes del Foro Participativo Permanente.</w:t>
      </w:r>
      <w:r w:rsidRPr="00BD6047">
        <w:rPr>
          <w:rFonts w:ascii="Arial" w:hAnsi="Arial" w:cs="Arial"/>
          <w:b/>
          <w:color w:val="222222"/>
          <w:shd w:val="clear" w:color="auto" w:fill="FFFFFF"/>
        </w:rPr>
        <w:t xml:space="preserve"> </w:t>
      </w:r>
    </w:p>
    <w:p w14:paraId="2F498B81" w14:textId="3E672F7F" w:rsidR="00947AD8" w:rsidRDefault="00BD6047" w:rsidP="00620411">
      <w:pPr>
        <w:spacing w:after="0" w:line="240" w:lineRule="auto"/>
        <w:ind w:left="1416" w:firstLine="708"/>
        <w:rPr>
          <w:rFonts w:eastAsia="Times New Roman"/>
          <w:b/>
          <w:sz w:val="24"/>
          <w:szCs w:val="24"/>
          <w:lang w:val="es-ES" w:eastAsia="es-ES_tradnl"/>
        </w:rPr>
      </w:pPr>
      <w:r w:rsidRPr="00BD6047">
        <w:rPr>
          <w:rFonts w:eastAsia="Times New Roman"/>
          <w:b/>
          <w:color w:val="FF0000"/>
          <w:sz w:val="24"/>
          <w:szCs w:val="24"/>
          <w:lang w:val="es-ES" w:eastAsia="es-ES_tradnl"/>
        </w:rPr>
        <w:br/>
      </w:r>
    </w:p>
    <w:p w14:paraId="021CCF3C" w14:textId="77777777" w:rsidR="00F001B3" w:rsidRDefault="000D3EDD" w:rsidP="00F001B3">
      <w:pPr>
        <w:spacing w:after="0" w:line="240" w:lineRule="auto"/>
        <w:jc w:val="both"/>
        <w:rPr>
          <w:rFonts w:eastAsia="Times New Roman"/>
          <w:b/>
          <w:sz w:val="24"/>
          <w:szCs w:val="24"/>
          <w:lang w:val="es-ES" w:eastAsia="es-ES_tradnl"/>
        </w:rPr>
      </w:pPr>
      <w:r w:rsidRPr="00D82CC1">
        <w:rPr>
          <w:rFonts w:eastAsia="Times New Roman"/>
          <w:b/>
          <w:sz w:val="24"/>
          <w:szCs w:val="24"/>
          <w:lang w:val="es-ES" w:eastAsia="es-ES_tradnl"/>
        </w:rPr>
        <w:t>Asistentes</w:t>
      </w:r>
      <w:r w:rsidR="005448FA" w:rsidRPr="00D82CC1">
        <w:rPr>
          <w:rFonts w:eastAsia="Times New Roman"/>
          <w:b/>
          <w:sz w:val="24"/>
          <w:szCs w:val="24"/>
          <w:lang w:val="es-ES" w:eastAsia="es-ES_tradnl"/>
        </w:rPr>
        <w:t>:</w:t>
      </w:r>
      <w:r w:rsidR="00947AD8">
        <w:rPr>
          <w:rFonts w:eastAsia="Times New Roman"/>
          <w:b/>
          <w:sz w:val="24"/>
          <w:szCs w:val="24"/>
          <w:lang w:val="es-ES" w:eastAsia="es-ES_tradnl"/>
        </w:rPr>
        <w:t xml:space="preserve"> </w:t>
      </w:r>
    </w:p>
    <w:p w14:paraId="6CACB291" w14:textId="1A8E174F" w:rsidR="0078155B" w:rsidRDefault="0078155B" w:rsidP="00AF67FF">
      <w:pPr>
        <w:spacing w:after="0" w:line="240" w:lineRule="auto"/>
        <w:ind w:left="2127"/>
        <w:jc w:val="both"/>
        <w:rPr>
          <w:rFonts w:eastAsia="Times New Roman"/>
          <w:b/>
          <w:sz w:val="24"/>
          <w:szCs w:val="24"/>
          <w:lang w:val="es-ES" w:eastAsia="es-ES_tradnl"/>
        </w:rPr>
      </w:pPr>
      <w:r>
        <w:rPr>
          <w:rFonts w:eastAsia="Times New Roman"/>
          <w:b/>
          <w:sz w:val="24"/>
          <w:szCs w:val="24"/>
          <w:lang w:val="es-ES" w:eastAsia="es-ES_tradnl"/>
        </w:rPr>
        <w:t xml:space="preserve">Sra, Karina Antolin, Sr. Danilo Villanueva, Sras. Graciela Brandrariz, Ing.  Gryczman, Sra. Lucila Gassó, Sr. S. Rodriguez Alonso, Sr. Tomás Vaccaro, </w:t>
      </w:r>
      <w:r w:rsidR="00AF67FF">
        <w:rPr>
          <w:rFonts w:eastAsia="Times New Roman"/>
          <w:b/>
          <w:sz w:val="24"/>
          <w:szCs w:val="24"/>
          <w:lang w:val="es-ES" w:eastAsia="es-ES_tradnl"/>
        </w:rPr>
        <w:t xml:space="preserve">Srra. Maria Teresa Gutierrez Cullen, Sra. Cira Szklowin, Sra. Mora Araoz. </w:t>
      </w:r>
    </w:p>
    <w:p w14:paraId="384B4CFA" w14:textId="77777777" w:rsidR="0078155B" w:rsidRDefault="0078155B" w:rsidP="00473FF6">
      <w:pPr>
        <w:spacing w:after="0" w:line="240" w:lineRule="auto"/>
        <w:ind w:left="2127"/>
        <w:jc w:val="both"/>
        <w:rPr>
          <w:rFonts w:eastAsia="Times New Roman"/>
          <w:b/>
          <w:sz w:val="24"/>
          <w:szCs w:val="24"/>
          <w:lang w:val="es-ES" w:eastAsia="es-ES_tradnl"/>
        </w:rPr>
      </w:pPr>
    </w:p>
    <w:p w14:paraId="32FCAE79" w14:textId="77777777" w:rsidR="00473FF6" w:rsidRDefault="00473FF6" w:rsidP="00F001B3">
      <w:pPr>
        <w:spacing w:after="0" w:line="240" w:lineRule="auto"/>
        <w:jc w:val="both"/>
        <w:rPr>
          <w:rFonts w:eastAsia="Times New Roman"/>
          <w:b/>
          <w:sz w:val="24"/>
          <w:szCs w:val="24"/>
          <w:lang w:val="es-ES" w:eastAsia="es-ES_tradnl"/>
        </w:rPr>
      </w:pPr>
    </w:p>
    <w:p w14:paraId="51D10EAF" w14:textId="2646D97C" w:rsidR="00386332" w:rsidRPr="00386332" w:rsidRDefault="00386332" w:rsidP="00F001B3">
      <w:pPr>
        <w:spacing w:after="0" w:line="240" w:lineRule="auto"/>
        <w:jc w:val="both"/>
        <w:rPr>
          <w:rFonts w:eastAsia="Times New Roman"/>
          <w:b/>
          <w:sz w:val="24"/>
          <w:szCs w:val="24"/>
          <w:lang w:val="es-ES" w:eastAsia="es-ES_tradnl"/>
        </w:rPr>
      </w:pPr>
      <w:r w:rsidRPr="00386332">
        <w:rPr>
          <w:rFonts w:eastAsia="Times New Roman"/>
          <w:b/>
          <w:sz w:val="24"/>
          <w:szCs w:val="24"/>
          <w:lang w:val="es-ES" w:eastAsia="es-ES_tradnl"/>
        </w:rPr>
        <w:t xml:space="preserve">Coordinador/a Provisional del CAPUAM : </w:t>
      </w:r>
    </w:p>
    <w:p w14:paraId="08216E09" w14:textId="5C2D357A" w:rsidR="00386332" w:rsidRPr="00386332" w:rsidRDefault="00386332" w:rsidP="00386332">
      <w:pPr>
        <w:spacing w:after="0" w:line="240" w:lineRule="auto"/>
        <w:ind w:left="1416" w:firstLine="708"/>
        <w:jc w:val="both"/>
        <w:rPr>
          <w:rFonts w:eastAsia="Times New Roman"/>
          <w:sz w:val="24"/>
          <w:szCs w:val="24"/>
          <w:lang w:val="es-ES" w:eastAsia="es-ES_tradnl"/>
        </w:rPr>
      </w:pPr>
      <w:r w:rsidRPr="00386332">
        <w:rPr>
          <w:rFonts w:eastAsia="Times New Roman"/>
          <w:sz w:val="24"/>
          <w:szCs w:val="24"/>
          <w:lang w:val="es-ES" w:eastAsia="es-ES_tradnl"/>
        </w:rPr>
        <w:t>Arq. Paloma Carignani</w:t>
      </w:r>
    </w:p>
    <w:p w14:paraId="6FAAF3DF" w14:textId="77777777" w:rsidR="00F001B3" w:rsidRDefault="00F001B3" w:rsidP="006E29C6">
      <w:pPr>
        <w:spacing w:after="0" w:line="240" w:lineRule="auto"/>
        <w:jc w:val="both"/>
        <w:rPr>
          <w:rFonts w:eastAsia="Times New Roman"/>
          <w:b/>
          <w:sz w:val="24"/>
          <w:szCs w:val="24"/>
          <w:lang w:val="es-ES" w:eastAsia="es-ES_tradnl"/>
        </w:rPr>
      </w:pPr>
    </w:p>
    <w:p w14:paraId="2F4276FA" w14:textId="30841718" w:rsidR="006E29C6" w:rsidRPr="00F86D1A" w:rsidRDefault="00351AAB" w:rsidP="006E29C6">
      <w:pPr>
        <w:spacing w:after="0" w:line="240" w:lineRule="auto"/>
        <w:jc w:val="both"/>
        <w:rPr>
          <w:rFonts w:eastAsia="Times New Roman"/>
          <w:b/>
          <w:sz w:val="24"/>
          <w:szCs w:val="24"/>
          <w:lang w:val="es-ES" w:eastAsia="es-ES_tradnl"/>
        </w:rPr>
      </w:pPr>
      <w:r w:rsidRPr="00F86D1A">
        <w:rPr>
          <w:rFonts w:eastAsia="Times New Roman"/>
          <w:b/>
          <w:sz w:val="24"/>
          <w:szCs w:val="24"/>
          <w:lang w:val="es-ES" w:eastAsia="es-ES_tradnl"/>
        </w:rPr>
        <w:t>Secretario/a de Actas del CAPUAM</w:t>
      </w:r>
      <w:r w:rsidR="006E29C6" w:rsidRPr="00F86D1A">
        <w:rPr>
          <w:rFonts w:eastAsia="Times New Roman"/>
          <w:b/>
          <w:sz w:val="24"/>
          <w:szCs w:val="24"/>
          <w:lang w:val="es-ES" w:eastAsia="es-ES_tradnl"/>
        </w:rPr>
        <w:t xml:space="preserve">: </w:t>
      </w:r>
      <w:r w:rsidR="005448FA">
        <w:rPr>
          <w:rFonts w:eastAsia="Times New Roman"/>
          <w:b/>
          <w:sz w:val="24"/>
          <w:szCs w:val="24"/>
          <w:lang w:val="es-ES" w:eastAsia="es-ES_tradnl"/>
        </w:rPr>
        <w:t xml:space="preserve"> </w:t>
      </w:r>
    </w:p>
    <w:p w14:paraId="23DB3362" w14:textId="76976B2B" w:rsidR="005F5566" w:rsidRPr="00F86D1A" w:rsidRDefault="00BE508D" w:rsidP="00706418">
      <w:pPr>
        <w:spacing w:after="0" w:line="240" w:lineRule="auto"/>
        <w:jc w:val="both"/>
        <w:rPr>
          <w:rFonts w:eastAsia="Times New Roman"/>
          <w:b/>
          <w:sz w:val="24"/>
          <w:szCs w:val="24"/>
          <w:lang w:eastAsia="zh-CN"/>
        </w:rPr>
      </w:pPr>
      <w:r w:rsidRPr="00F86D1A">
        <w:rPr>
          <w:rFonts w:eastAsia="Times New Roman"/>
          <w:sz w:val="24"/>
          <w:szCs w:val="24"/>
          <w:lang w:val="es-ES" w:eastAsia="es-ES_tradnl"/>
        </w:rPr>
        <w:t xml:space="preserve">              </w:t>
      </w:r>
      <w:r w:rsidR="00625490" w:rsidRPr="00F86D1A">
        <w:rPr>
          <w:rFonts w:eastAsia="Times New Roman"/>
          <w:sz w:val="24"/>
          <w:szCs w:val="24"/>
          <w:lang w:val="es-ES" w:eastAsia="es-ES_tradnl"/>
        </w:rPr>
        <w:t xml:space="preserve">       </w:t>
      </w:r>
      <w:r w:rsidR="00F86D1A" w:rsidRPr="00F86D1A">
        <w:rPr>
          <w:rFonts w:eastAsia="Times New Roman"/>
          <w:sz w:val="24"/>
          <w:szCs w:val="24"/>
          <w:lang w:val="es-ES" w:eastAsia="es-ES_tradnl"/>
        </w:rPr>
        <w:tab/>
      </w:r>
      <w:r w:rsidR="00F86D1A" w:rsidRPr="00F86D1A">
        <w:rPr>
          <w:rFonts w:eastAsia="Times New Roman"/>
          <w:sz w:val="24"/>
          <w:szCs w:val="24"/>
          <w:lang w:val="es-ES" w:eastAsia="es-ES_tradnl"/>
        </w:rPr>
        <w:tab/>
      </w:r>
      <w:r w:rsidR="00F86D1A" w:rsidRPr="00F86D1A">
        <w:rPr>
          <w:rFonts w:eastAsia="Times New Roman"/>
          <w:lang w:val="es-ES" w:eastAsia="es-ES_tradnl"/>
        </w:rPr>
        <w:t>Sra. Mirta Susana Zurzolo</w:t>
      </w:r>
    </w:p>
    <w:p w14:paraId="2B4EF2EC" w14:textId="77777777" w:rsidR="005F5566" w:rsidRPr="00F86D1A" w:rsidRDefault="005F5566" w:rsidP="00072BDB"/>
    <w:tbl>
      <w:tblPr>
        <w:tblW w:w="10582" w:type="dxa"/>
        <w:tblLook w:val="04A0" w:firstRow="1" w:lastRow="0" w:firstColumn="1" w:lastColumn="0" w:noHBand="0" w:noVBand="1"/>
      </w:tblPr>
      <w:tblGrid>
        <w:gridCol w:w="9894"/>
        <w:gridCol w:w="688"/>
      </w:tblGrid>
      <w:tr w:rsidR="00F86D1A" w:rsidRPr="00F86D1A" w14:paraId="7EA2228B" w14:textId="77777777" w:rsidTr="001E2E19">
        <w:trPr>
          <w:trHeight w:val="80"/>
        </w:trPr>
        <w:tc>
          <w:tcPr>
            <w:tcW w:w="9894" w:type="dxa"/>
            <w:vAlign w:val="center"/>
            <w:hideMark/>
          </w:tcPr>
          <w:p w14:paraId="69E479B4" w14:textId="77777777" w:rsidR="008C4362" w:rsidRPr="00F86D1A" w:rsidRDefault="008C4362" w:rsidP="006C0E44">
            <w:pPr>
              <w:spacing w:after="160" w:line="259" w:lineRule="auto"/>
              <w:rPr>
                <w:rFonts w:ascii="Times New Roman" w:eastAsia="Times New Roman" w:hAnsi="Times New Roman"/>
                <w:sz w:val="24"/>
                <w:szCs w:val="24"/>
                <w:lang w:eastAsia="es-AR"/>
              </w:rPr>
            </w:pPr>
          </w:p>
        </w:tc>
        <w:tc>
          <w:tcPr>
            <w:tcW w:w="688" w:type="dxa"/>
            <w:vAlign w:val="center"/>
            <w:hideMark/>
          </w:tcPr>
          <w:p w14:paraId="7D1DE333" w14:textId="77777777" w:rsidR="008C4362" w:rsidRPr="00F86D1A" w:rsidRDefault="008C4362" w:rsidP="008C4362">
            <w:pPr>
              <w:spacing w:after="0" w:line="240" w:lineRule="auto"/>
              <w:rPr>
                <w:rFonts w:ascii="Times New Roman" w:eastAsia="Times New Roman" w:hAnsi="Times New Roman"/>
                <w:sz w:val="24"/>
                <w:szCs w:val="24"/>
                <w:lang w:eastAsia="es-AR"/>
              </w:rPr>
            </w:pPr>
          </w:p>
        </w:tc>
      </w:tr>
      <w:tr w:rsidR="00F86D1A" w:rsidRPr="00F86D1A" w14:paraId="1CD3145C" w14:textId="77777777" w:rsidTr="006C0E44">
        <w:tc>
          <w:tcPr>
            <w:tcW w:w="9894" w:type="dxa"/>
            <w:vAlign w:val="center"/>
            <w:hideMark/>
          </w:tcPr>
          <w:p w14:paraId="2D143AFD" w14:textId="77777777" w:rsidR="008C4362" w:rsidRPr="00F86D1A" w:rsidRDefault="008C4362" w:rsidP="008C4362">
            <w:pPr>
              <w:spacing w:after="0" w:line="240" w:lineRule="auto"/>
              <w:rPr>
                <w:rFonts w:ascii="Times New Roman" w:eastAsia="Times New Roman" w:hAnsi="Times New Roman"/>
                <w:sz w:val="24"/>
                <w:szCs w:val="24"/>
                <w:lang w:eastAsia="es-AR"/>
              </w:rPr>
            </w:pPr>
          </w:p>
        </w:tc>
        <w:tc>
          <w:tcPr>
            <w:tcW w:w="688" w:type="dxa"/>
            <w:vAlign w:val="center"/>
            <w:hideMark/>
          </w:tcPr>
          <w:p w14:paraId="7C27C590" w14:textId="77777777" w:rsidR="008C4362" w:rsidRPr="00F86D1A" w:rsidRDefault="008C4362" w:rsidP="008C4362">
            <w:pPr>
              <w:spacing w:after="0" w:line="240" w:lineRule="auto"/>
              <w:rPr>
                <w:rFonts w:ascii="Times New Roman" w:eastAsia="Times New Roman" w:hAnsi="Times New Roman"/>
                <w:sz w:val="24"/>
                <w:szCs w:val="24"/>
                <w:lang w:eastAsia="es-AR"/>
              </w:rPr>
            </w:pPr>
          </w:p>
        </w:tc>
      </w:tr>
      <w:tr w:rsidR="00F86D1A" w:rsidRPr="00F86D1A" w14:paraId="60B12C86" w14:textId="77777777" w:rsidTr="006C0E44">
        <w:tc>
          <w:tcPr>
            <w:tcW w:w="9894" w:type="dxa"/>
            <w:vAlign w:val="center"/>
            <w:hideMark/>
          </w:tcPr>
          <w:p w14:paraId="68C0C863" w14:textId="77777777" w:rsidR="008C4362" w:rsidRPr="00F86D1A" w:rsidRDefault="008C4362" w:rsidP="008C4362">
            <w:pPr>
              <w:spacing w:after="0" w:line="240" w:lineRule="auto"/>
              <w:rPr>
                <w:rFonts w:ascii="Times New Roman" w:eastAsia="Times New Roman" w:hAnsi="Times New Roman"/>
                <w:sz w:val="24"/>
                <w:szCs w:val="24"/>
                <w:lang w:eastAsia="es-AR"/>
              </w:rPr>
            </w:pPr>
          </w:p>
        </w:tc>
        <w:tc>
          <w:tcPr>
            <w:tcW w:w="0" w:type="auto"/>
            <w:vAlign w:val="center"/>
            <w:hideMark/>
          </w:tcPr>
          <w:p w14:paraId="46D47C4B" w14:textId="77777777" w:rsidR="008C4362" w:rsidRPr="00F86D1A" w:rsidRDefault="008C4362" w:rsidP="008C4362">
            <w:pPr>
              <w:spacing w:after="0" w:line="240" w:lineRule="auto"/>
              <w:rPr>
                <w:rFonts w:ascii="Times New Roman" w:eastAsia="Times New Roman" w:hAnsi="Times New Roman"/>
                <w:sz w:val="20"/>
                <w:szCs w:val="20"/>
                <w:lang w:eastAsia="es-AR"/>
              </w:rPr>
            </w:pPr>
          </w:p>
        </w:tc>
      </w:tr>
    </w:tbl>
    <w:p w14:paraId="69E2755E" w14:textId="1C8CBFAB" w:rsidR="00072BDB" w:rsidRPr="00F86D1A" w:rsidRDefault="00072BDB" w:rsidP="003A3523">
      <w:pPr>
        <w:pBdr>
          <w:bottom w:val="single" w:sz="4" w:space="1" w:color="auto"/>
        </w:pBdr>
        <w:spacing w:after="0" w:line="240" w:lineRule="auto"/>
        <w:jc w:val="both"/>
        <w:rPr>
          <w:rFonts w:eastAsia="Times New Roman"/>
          <w:b/>
          <w:sz w:val="24"/>
          <w:szCs w:val="24"/>
          <w:lang w:eastAsia="zh-CN"/>
        </w:rPr>
      </w:pPr>
      <w:r w:rsidRPr="00F86D1A">
        <w:rPr>
          <w:rFonts w:eastAsia="Times New Roman"/>
          <w:b/>
          <w:sz w:val="24"/>
          <w:szCs w:val="24"/>
          <w:lang w:eastAsia="zh-CN"/>
        </w:rPr>
        <w:t xml:space="preserve">Conforme lo establece el Reglamento Interno en su “Art 3° inc. 3.6 y puntos subsiguientes, aprobado por Acta N° 1414/2020; el Consejo del Plan Urbano Ambiental sesionó a través de teleconferencia y/o presencialidad.  Asimismo, las fechas y horarios de las reuniones del CAPUAM, pueden sufrir modificaciones. </w:t>
      </w:r>
    </w:p>
    <w:p w14:paraId="2FBD9494" w14:textId="77777777" w:rsidR="007B1CB2" w:rsidRPr="00754C42" w:rsidRDefault="007B1CB2" w:rsidP="006E29C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eastAsia="Times New Roman" w:cs="Calibri"/>
          <w:color w:val="FF0000"/>
          <w:sz w:val="24"/>
          <w:szCs w:val="24"/>
          <w:lang w:val="es-ES" w:eastAsia="es-AR"/>
        </w:rPr>
      </w:pPr>
    </w:p>
    <w:p w14:paraId="16F9CE28" w14:textId="77777777" w:rsidR="006E29C6" w:rsidRPr="00F86D1A" w:rsidRDefault="006E29C6" w:rsidP="006E29C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eastAsia="Times New Roman" w:cs="Calibri"/>
          <w:sz w:val="24"/>
          <w:szCs w:val="24"/>
          <w:lang w:val="es-ES" w:eastAsia="es-AR"/>
        </w:rPr>
      </w:pPr>
      <w:r w:rsidRPr="00F86D1A">
        <w:rPr>
          <w:rFonts w:eastAsia="Times New Roman" w:cs="Calibri"/>
          <w:sz w:val="24"/>
          <w:szCs w:val="24"/>
          <w:lang w:val="es-ES" w:eastAsia="es-AR"/>
        </w:rPr>
        <w:t xml:space="preserve">Siendo </w:t>
      </w:r>
      <w:r w:rsidR="002217DA" w:rsidRPr="00F86D1A">
        <w:rPr>
          <w:rFonts w:eastAsia="Times New Roman" w:cs="Calibri"/>
          <w:sz w:val="24"/>
          <w:szCs w:val="24"/>
          <w:lang w:val="es-ES" w:eastAsia="es-AR"/>
        </w:rPr>
        <w:t xml:space="preserve">las </w:t>
      </w:r>
      <w:r w:rsidR="00C30152" w:rsidRPr="00F86D1A">
        <w:rPr>
          <w:rFonts w:eastAsia="Times New Roman" w:cs="Calibri"/>
          <w:sz w:val="24"/>
          <w:szCs w:val="24"/>
          <w:lang w:val="es-ES" w:eastAsia="es-AR"/>
        </w:rPr>
        <w:t>09.30</w:t>
      </w:r>
      <w:r w:rsidR="00D76484" w:rsidRPr="00F86D1A">
        <w:rPr>
          <w:rFonts w:eastAsia="Times New Roman" w:cs="Calibri"/>
          <w:sz w:val="24"/>
          <w:szCs w:val="24"/>
          <w:lang w:val="es-ES" w:eastAsia="es-AR"/>
        </w:rPr>
        <w:t xml:space="preserve"> </w:t>
      </w:r>
      <w:r w:rsidR="00507080" w:rsidRPr="00F86D1A">
        <w:rPr>
          <w:rFonts w:eastAsia="Times New Roman" w:cs="Calibri"/>
          <w:sz w:val="24"/>
          <w:szCs w:val="24"/>
          <w:lang w:val="es-ES" w:eastAsia="es-AR"/>
        </w:rPr>
        <w:t>h</w:t>
      </w:r>
      <w:r w:rsidRPr="00F86D1A">
        <w:rPr>
          <w:rFonts w:eastAsia="Times New Roman" w:cs="Calibri"/>
          <w:sz w:val="24"/>
          <w:szCs w:val="24"/>
          <w:lang w:val="es-ES" w:eastAsia="es-AR"/>
        </w:rPr>
        <w:t>oras se da comienzo a la reunión Plenario PUA con el tratamiento del siguiente:</w:t>
      </w:r>
    </w:p>
    <w:p w14:paraId="08668696" w14:textId="77777777" w:rsidR="006E29C6" w:rsidRPr="00F86D1A" w:rsidRDefault="006E29C6" w:rsidP="006E29C6">
      <w:pPr>
        <w:suppressAutoHyphens/>
        <w:spacing w:after="0" w:line="240" w:lineRule="auto"/>
        <w:jc w:val="both"/>
        <w:rPr>
          <w:rFonts w:eastAsia="Times New Roman" w:cs="Calibri"/>
          <w:sz w:val="24"/>
          <w:szCs w:val="24"/>
          <w:lang w:eastAsia="ar-SA"/>
        </w:rPr>
      </w:pPr>
    </w:p>
    <w:p w14:paraId="6045E8DB" w14:textId="77777777" w:rsidR="006E29C6" w:rsidRPr="00F86D1A" w:rsidRDefault="006E29C6" w:rsidP="006E29C6">
      <w:pPr>
        <w:suppressAutoHyphens/>
        <w:spacing w:after="0" w:line="240" w:lineRule="auto"/>
        <w:ind w:firstLine="1418"/>
        <w:jc w:val="both"/>
        <w:rPr>
          <w:rFonts w:eastAsia="Times New Roman" w:cs="Calibri"/>
          <w:b/>
          <w:bCs/>
          <w:sz w:val="24"/>
          <w:szCs w:val="24"/>
          <w:u w:val="single"/>
          <w:lang w:val="es-ES" w:eastAsia="es-AR"/>
        </w:rPr>
      </w:pPr>
      <w:r w:rsidRPr="00F86D1A">
        <w:rPr>
          <w:rFonts w:eastAsia="Times New Roman" w:cs="Calibri"/>
          <w:b/>
          <w:bCs/>
          <w:sz w:val="24"/>
          <w:szCs w:val="24"/>
          <w:u w:val="single"/>
          <w:lang w:val="es-ES" w:eastAsia="es-AR"/>
        </w:rPr>
        <w:t>ORDEN DEL DIA</w:t>
      </w:r>
    </w:p>
    <w:p w14:paraId="7502F485" w14:textId="77777777" w:rsidR="006E29C6" w:rsidRPr="00F86D1A" w:rsidRDefault="006E29C6" w:rsidP="006E29C6">
      <w:pPr>
        <w:suppressAutoHyphens/>
        <w:spacing w:after="0" w:line="240" w:lineRule="auto"/>
        <w:jc w:val="both"/>
        <w:rPr>
          <w:rFonts w:eastAsia="Times New Roman" w:cs="Calibri"/>
          <w:sz w:val="24"/>
          <w:szCs w:val="24"/>
          <w:lang w:eastAsia="ar-SA"/>
        </w:rPr>
      </w:pPr>
      <w:r w:rsidRPr="00F86D1A">
        <w:rPr>
          <w:rFonts w:eastAsia="Times New Roman" w:cs="Calibri"/>
          <w:sz w:val="24"/>
          <w:szCs w:val="24"/>
          <w:lang w:eastAsia="ar-SA"/>
        </w:rPr>
        <w:tab/>
      </w:r>
      <w:r w:rsidRPr="00F86D1A">
        <w:rPr>
          <w:rFonts w:eastAsia="Times New Roman" w:cs="Calibri"/>
          <w:sz w:val="24"/>
          <w:szCs w:val="24"/>
          <w:lang w:eastAsia="ar-SA"/>
        </w:rPr>
        <w:tab/>
        <w:t>1.- Aprobación del Acta anterior del Plenario PUA</w:t>
      </w:r>
    </w:p>
    <w:p w14:paraId="0D6B7FCA" w14:textId="77777777" w:rsidR="006E29C6" w:rsidRPr="00F86D1A" w:rsidRDefault="003A27EF" w:rsidP="006E29C6">
      <w:pPr>
        <w:suppressAutoHyphens/>
        <w:spacing w:after="0" w:line="240" w:lineRule="auto"/>
        <w:ind w:left="708" w:firstLine="708"/>
        <w:jc w:val="both"/>
        <w:rPr>
          <w:rFonts w:eastAsia="Times New Roman" w:cs="Calibri"/>
          <w:sz w:val="24"/>
          <w:szCs w:val="24"/>
          <w:lang w:eastAsia="ar-SA"/>
        </w:rPr>
      </w:pPr>
      <w:r w:rsidRPr="00F86D1A">
        <w:rPr>
          <w:rFonts w:eastAsia="Times New Roman" w:cs="Calibri"/>
          <w:sz w:val="24"/>
          <w:szCs w:val="24"/>
          <w:lang w:eastAsia="ar-SA"/>
        </w:rPr>
        <w:t>2.- Informe</w:t>
      </w:r>
      <w:r w:rsidR="002A5344" w:rsidRPr="00F86D1A">
        <w:rPr>
          <w:rFonts w:eastAsia="Times New Roman" w:cs="Calibri"/>
          <w:sz w:val="24"/>
          <w:szCs w:val="24"/>
          <w:lang w:eastAsia="ar-SA"/>
        </w:rPr>
        <w:t>s</w:t>
      </w:r>
      <w:r w:rsidR="00152450" w:rsidRPr="00F86D1A">
        <w:rPr>
          <w:rFonts w:eastAsia="Times New Roman" w:cs="Calibri"/>
          <w:sz w:val="24"/>
          <w:szCs w:val="24"/>
          <w:lang w:eastAsia="ar-SA"/>
        </w:rPr>
        <w:t xml:space="preserve"> </w:t>
      </w:r>
    </w:p>
    <w:p w14:paraId="70122A64" w14:textId="77777777" w:rsidR="006E29C6" w:rsidRPr="00F86D1A" w:rsidRDefault="006E29C6" w:rsidP="006E29C6">
      <w:pPr>
        <w:suppressAutoHyphens/>
        <w:spacing w:after="0" w:line="240" w:lineRule="auto"/>
        <w:ind w:left="1416"/>
        <w:jc w:val="both"/>
        <w:rPr>
          <w:rFonts w:eastAsia="Times New Roman" w:cs="Calibri"/>
          <w:b/>
          <w:sz w:val="24"/>
          <w:szCs w:val="24"/>
          <w:lang w:eastAsia="ar-SA"/>
        </w:rPr>
      </w:pPr>
      <w:r w:rsidRPr="00F86D1A">
        <w:rPr>
          <w:rFonts w:eastAsia="Times New Roman" w:cs="Calibri"/>
          <w:sz w:val="24"/>
          <w:szCs w:val="24"/>
          <w:lang w:eastAsia="ar-SA"/>
        </w:rPr>
        <w:t>3.- Temas a incorporar por los Sres. Consejeros</w:t>
      </w:r>
    </w:p>
    <w:p w14:paraId="03F13F82" w14:textId="77777777" w:rsidR="006E29C6" w:rsidRPr="00F86D1A" w:rsidRDefault="006E29C6" w:rsidP="004807B4">
      <w:pPr>
        <w:pBdr>
          <w:bottom w:val="single" w:sz="4" w:space="1" w:color="auto"/>
        </w:pBdr>
        <w:suppressAutoHyphens/>
        <w:spacing w:after="0" w:line="240" w:lineRule="auto"/>
        <w:jc w:val="both"/>
        <w:rPr>
          <w:rFonts w:eastAsia="Times New Roman" w:cs="Calibri"/>
          <w:sz w:val="24"/>
          <w:szCs w:val="24"/>
          <w:lang w:eastAsia="ar-SA"/>
        </w:rPr>
      </w:pPr>
      <w:r w:rsidRPr="00F86D1A">
        <w:rPr>
          <w:rFonts w:eastAsia="Times New Roman" w:cs="Calibri"/>
          <w:sz w:val="24"/>
          <w:szCs w:val="24"/>
          <w:lang w:eastAsia="ar-SA"/>
        </w:rPr>
        <w:tab/>
      </w:r>
      <w:r w:rsidRPr="00F86D1A">
        <w:rPr>
          <w:rFonts w:eastAsia="Times New Roman" w:cs="Calibri"/>
          <w:sz w:val="24"/>
          <w:szCs w:val="24"/>
          <w:lang w:eastAsia="ar-SA"/>
        </w:rPr>
        <w:tab/>
        <w:t>4.- Fijación del orden del día de la próxima reunión Plenario PUA</w:t>
      </w:r>
    </w:p>
    <w:p w14:paraId="591E1765" w14:textId="77777777" w:rsidR="00D95D3F" w:rsidRPr="00F86D1A" w:rsidRDefault="00D95D3F" w:rsidP="004807B4">
      <w:pPr>
        <w:pBdr>
          <w:bottom w:val="single" w:sz="4" w:space="1" w:color="auto"/>
        </w:pBdr>
        <w:suppressAutoHyphens/>
        <w:spacing w:after="0" w:line="240" w:lineRule="auto"/>
        <w:jc w:val="both"/>
        <w:rPr>
          <w:rFonts w:eastAsia="Times New Roman" w:cs="Calibri"/>
          <w:sz w:val="24"/>
          <w:szCs w:val="24"/>
          <w:lang w:eastAsia="ar-SA"/>
        </w:rPr>
      </w:pPr>
    </w:p>
    <w:p w14:paraId="72746E3B" w14:textId="77777777" w:rsidR="00D95D3F" w:rsidRPr="00F86D1A" w:rsidRDefault="00D95D3F" w:rsidP="006E29C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eastAsia="Times New Roman" w:cs="Calibri"/>
          <w:b/>
          <w:bCs/>
          <w:sz w:val="24"/>
          <w:szCs w:val="24"/>
          <w:lang w:val="es-ES" w:eastAsia="es-AR"/>
        </w:rPr>
      </w:pPr>
    </w:p>
    <w:p w14:paraId="77B5C6E4" w14:textId="77777777" w:rsidR="006E29C6" w:rsidRPr="00F86D1A" w:rsidRDefault="006E29C6" w:rsidP="006E29C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eastAsia="Times New Roman" w:cs="Calibri"/>
          <w:b/>
          <w:bCs/>
          <w:sz w:val="24"/>
          <w:szCs w:val="24"/>
          <w:lang w:val="es-ES" w:eastAsia="es-AR"/>
        </w:rPr>
      </w:pPr>
      <w:r w:rsidRPr="00F86D1A">
        <w:rPr>
          <w:rFonts w:eastAsia="Times New Roman" w:cs="Calibri"/>
          <w:b/>
          <w:bCs/>
          <w:sz w:val="24"/>
          <w:szCs w:val="24"/>
          <w:lang w:val="es-ES" w:eastAsia="es-AR"/>
        </w:rPr>
        <w:t xml:space="preserve">Punto 1 </w:t>
      </w:r>
    </w:p>
    <w:p w14:paraId="139C039B" w14:textId="3875C154" w:rsidR="006E29C6" w:rsidRPr="00754C42" w:rsidRDefault="006E29C6" w:rsidP="006E29C6">
      <w:pPr>
        <w:tabs>
          <w:tab w:val="left" w:pos="180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0" w:line="240" w:lineRule="auto"/>
        <w:jc w:val="both"/>
        <w:rPr>
          <w:rFonts w:eastAsia="Times New Roman" w:cs="Calibri"/>
          <w:color w:val="FF0000"/>
          <w:sz w:val="24"/>
          <w:szCs w:val="24"/>
          <w:lang w:val="es-ES" w:eastAsia="es-AR"/>
        </w:rPr>
      </w:pPr>
      <w:r w:rsidRPr="00F86D1A">
        <w:rPr>
          <w:rFonts w:eastAsia="Times New Roman" w:cs="Calibri"/>
          <w:sz w:val="24"/>
          <w:szCs w:val="24"/>
          <w:lang w:val="es-ES" w:eastAsia="es-AR"/>
        </w:rPr>
        <w:t>Puesta a consideración, se da por aprobada</w:t>
      </w:r>
      <w:r w:rsidR="006A21B6" w:rsidRPr="00F86D1A">
        <w:rPr>
          <w:rFonts w:eastAsia="Times New Roman" w:cs="Calibri"/>
          <w:sz w:val="24"/>
          <w:szCs w:val="24"/>
          <w:lang w:val="es-ES" w:eastAsia="es-AR"/>
        </w:rPr>
        <w:t xml:space="preserve"> el </w:t>
      </w:r>
      <w:r w:rsidR="00904041" w:rsidRPr="00F86D1A">
        <w:rPr>
          <w:rFonts w:eastAsia="Times New Roman" w:cs="Calibri"/>
          <w:sz w:val="24"/>
          <w:szCs w:val="24"/>
          <w:lang w:val="es-ES" w:eastAsia="es-AR"/>
        </w:rPr>
        <w:t>Acta Nº</w:t>
      </w:r>
      <w:r w:rsidRPr="00F86D1A">
        <w:rPr>
          <w:rFonts w:eastAsia="Times New Roman" w:cs="Calibri"/>
          <w:sz w:val="24"/>
          <w:szCs w:val="24"/>
          <w:lang w:val="es-ES" w:eastAsia="es-AR"/>
        </w:rPr>
        <w:t xml:space="preserve"> </w:t>
      </w:r>
      <w:r w:rsidR="00BD6047">
        <w:rPr>
          <w:rFonts w:eastAsia="Times New Roman" w:cs="Calibri"/>
          <w:sz w:val="24"/>
          <w:szCs w:val="24"/>
          <w:lang w:val="es-ES" w:eastAsia="es-AR"/>
        </w:rPr>
        <w:t>15</w:t>
      </w:r>
      <w:r w:rsidR="00A25742">
        <w:rPr>
          <w:rFonts w:eastAsia="Times New Roman" w:cs="Calibri"/>
          <w:sz w:val="24"/>
          <w:szCs w:val="24"/>
          <w:lang w:val="es-ES" w:eastAsia="es-AR"/>
        </w:rPr>
        <w:t>9</w:t>
      </w:r>
      <w:r w:rsidR="001C1395">
        <w:rPr>
          <w:rFonts w:eastAsia="Times New Roman" w:cs="Calibri"/>
          <w:sz w:val="24"/>
          <w:szCs w:val="24"/>
          <w:lang w:val="es-ES" w:eastAsia="es-AR"/>
        </w:rPr>
        <w:t>9</w:t>
      </w:r>
      <w:r w:rsidR="00BD6047">
        <w:rPr>
          <w:rFonts w:eastAsia="Times New Roman" w:cs="Calibri"/>
          <w:sz w:val="24"/>
          <w:szCs w:val="24"/>
          <w:lang w:val="es-ES" w:eastAsia="es-AR"/>
        </w:rPr>
        <w:t xml:space="preserve"> </w:t>
      </w:r>
      <w:r w:rsidRPr="00F86D1A">
        <w:rPr>
          <w:rFonts w:eastAsia="Times New Roman" w:cs="Calibri"/>
          <w:sz w:val="24"/>
          <w:szCs w:val="24"/>
          <w:lang w:val="es-ES" w:eastAsia="es-AR"/>
        </w:rPr>
        <w:t>Plenario PUA</w:t>
      </w:r>
      <w:r w:rsidRPr="00754C42">
        <w:rPr>
          <w:rFonts w:eastAsia="Times New Roman" w:cs="Calibri"/>
          <w:color w:val="FF0000"/>
          <w:sz w:val="24"/>
          <w:szCs w:val="24"/>
          <w:lang w:val="es-ES" w:eastAsia="es-AR"/>
        </w:rPr>
        <w:t>.</w:t>
      </w:r>
    </w:p>
    <w:p w14:paraId="6342FEA3" w14:textId="77777777" w:rsidR="001323B6" w:rsidRPr="00754C42" w:rsidRDefault="001323B6" w:rsidP="006E29C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eastAsia="Times New Roman" w:cs="Calibri"/>
          <w:b/>
          <w:bCs/>
          <w:color w:val="FF0000"/>
          <w:sz w:val="24"/>
          <w:szCs w:val="24"/>
          <w:lang w:val="es-ES" w:eastAsia="es-AR"/>
        </w:rPr>
      </w:pPr>
    </w:p>
    <w:p w14:paraId="1C2FAF4C" w14:textId="77777777" w:rsidR="007E6414" w:rsidRPr="000A6BE6" w:rsidRDefault="006E29C6" w:rsidP="007E641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eastAsia="Times New Roman" w:cs="Calibri"/>
          <w:b/>
          <w:sz w:val="24"/>
          <w:szCs w:val="24"/>
          <w:lang w:val="es-ES" w:eastAsia="es-AR"/>
        </w:rPr>
      </w:pPr>
      <w:r w:rsidRPr="000A6BE6">
        <w:rPr>
          <w:rFonts w:eastAsia="Times New Roman" w:cs="Calibri"/>
          <w:b/>
          <w:bCs/>
          <w:sz w:val="24"/>
          <w:szCs w:val="24"/>
          <w:lang w:val="es-ES" w:eastAsia="es-AR"/>
        </w:rPr>
        <w:t xml:space="preserve">Punto </w:t>
      </w:r>
      <w:r w:rsidRPr="000A6BE6">
        <w:rPr>
          <w:rFonts w:eastAsia="Times New Roman" w:cs="Calibri"/>
          <w:b/>
          <w:sz w:val="24"/>
          <w:szCs w:val="24"/>
          <w:lang w:val="es-ES" w:eastAsia="es-AR"/>
        </w:rPr>
        <w:t xml:space="preserve">2 </w:t>
      </w:r>
      <w:bookmarkStart w:id="0" w:name="OLE_LINK1"/>
    </w:p>
    <w:p w14:paraId="6178ED9F" w14:textId="650B038C" w:rsidR="000D23D8" w:rsidRDefault="007E6414" w:rsidP="00EF112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eastAsia="Montserrat" w:cs="Calibri"/>
          <w:b/>
          <w:sz w:val="24"/>
          <w:szCs w:val="24"/>
          <w:lang w:val="es-ES"/>
        </w:rPr>
      </w:pPr>
      <w:r w:rsidRPr="000A6BE6">
        <w:rPr>
          <w:rFonts w:eastAsia="Montserrat" w:cs="Calibri"/>
          <w:b/>
          <w:sz w:val="24"/>
          <w:szCs w:val="24"/>
          <w:lang w:val="es-ES"/>
        </w:rPr>
        <w:t>Informes</w:t>
      </w:r>
      <w:r w:rsidR="00814EC2" w:rsidRPr="000A6BE6">
        <w:rPr>
          <w:rFonts w:eastAsia="Montserrat" w:cs="Calibri"/>
          <w:b/>
          <w:sz w:val="24"/>
          <w:szCs w:val="24"/>
          <w:lang w:val="es-ES"/>
        </w:rPr>
        <w:t>:</w:t>
      </w:r>
    </w:p>
    <w:p w14:paraId="4B556317" w14:textId="77777777" w:rsidR="000965D9" w:rsidRPr="000965D9" w:rsidRDefault="000965D9" w:rsidP="000965D9">
      <w:pPr>
        <w:spacing w:after="0" w:line="240" w:lineRule="auto"/>
        <w:jc w:val="both"/>
        <w:rPr>
          <w:rFonts w:eastAsia="Arial" w:cs="Calibri"/>
          <w:sz w:val="24"/>
          <w:szCs w:val="24"/>
          <w:lang w:eastAsia="es-AR"/>
        </w:rPr>
      </w:pPr>
      <w:r w:rsidRPr="000965D9">
        <w:rPr>
          <w:rFonts w:eastAsia="Arial" w:cs="Calibri"/>
          <w:sz w:val="24"/>
          <w:szCs w:val="24"/>
          <w:lang w:eastAsia="es-AR"/>
        </w:rPr>
        <w:t>El Consejo Asesor del Plan Urbano Ambiental (CAPUAM) realizó la primera</w:t>
      </w:r>
    </w:p>
    <w:p w14:paraId="25C74718" w14:textId="77777777" w:rsidR="000965D9" w:rsidRPr="000965D9" w:rsidRDefault="000965D9" w:rsidP="000965D9">
      <w:pPr>
        <w:spacing w:after="0" w:line="240" w:lineRule="auto"/>
        <w:jc w:val="both"/>
        <w:rPr>
          <w:rFonts w:eastAsia="Arial" w:cs="Calibri"/>
          <w:sz w:val="24"/>
          <w:szCs w:val="24"/>
          <w:lang w:eastAsia="es-AR"/>
        </w:rPr>
      </w:pPr>
      <w:r w:rsidRPr="000965D9">
        <w:rPr>
          <w:rFonts w:eastAsia="Arial" w:cs="Calibri"/>
          <w:sz w:val="24"/>
          <w:szCs w:val="24"/>
          <w:lang w:eastAsia="es-AR"/>
        </w:rPr>
        <w:t xml:space="preserve">sesión plenaria correspondiente al mes de junio con la participación del Consejo de Planeamiento Estratégico (COPE). </w:t>
      </w:r>
    </w:p>
    <w:p w14:paraId="68FF201C" w14:textId="77777777" w:rsidR="000965D9" w:rsidRPr="000965D9" w:rsidRDefault="000965D9" w:rsidP="000965D9">
      <w:pPr>
        <w:spacing w:after="0" w:line="240" w:lineRule="auto"/>
        <w:jc w:val="both"/>
        <w:rPr>
          <w:rFonts w:eastAsia="Arial" w:cs="Calibri"/>
          <w:sz w:val="24"/>
          <w:szCs w:val="24"/>
          <w:lang w:eastAsia="es-AR"/>
        </w:rPr>
      </w:pPr>
      <w:r w:rsidRPr="000965D9">
        <w:rPr>
          <w:rFonts w:eastAsia="Arial" w:cs="Calibri"/>
          <w:sz w:val="24"/>
          <w:szCs w:val="24"/>
          <w:lang w:eastAsia="es-AR"/>
        </w:rPr>
        <w:t xml:space="preserve">La consejera coordinadora de la actualización del Plan Urbano Ambiental (PUA), Paloma Carignani, dio la bienvenida a los presentes y explicó el objeto del encuentro: presentar ante el Foro Participativo Permanente los avances de la actualización del PUA y, en particular, de los talleres para la construcción de un documento con aporte de las organizaciones para el Plan de Sector de la Ribera del Riachuelo. Enumeró y expuso los lineamientos e hitos plasmados en las filminas, los mismos determinan la estructura de los avances del mencionado PUA. </w:t>
      </w:r>
    </w:p>
    <w:p w14:paraId="1E7FBB73" w14:textId="77777777" w:rsidR="000965D9" w:rsidRPr="000965D9" w:rsidRDefault="000965D9" w:rsidP="000965D9">
      <w:pPr>
        <w:spacing w:after="0" w:line="240" w:lineRule="auto"/>
        <w:jc w:val="both"/>
        <w:rPr>
          <w:rFonts w:eastAsia="Arial" w:cs="Calibri"/>
          <w:sz w:val="24"/>
          <w:szCs w:val="24"/>
          <w:lang w:eastAsia="es-AR"/>
        </w:rPr>
      </w:pPr>
      <w:r w:rsidRPr="000965D9">
        <w:rPr>
          <w:rFonts w:eastAsia="Arial" w:cs="Calibri"/>
          <w:sz w:val="24"/>
          <w:szCs w:val="24"/>
          <w:lang w:eastAsia="es-AR"/>
        </w:rPr>
        <w:t>Luego se otorgó la palabra a Guillermo Tella quien hizo hincapié en el trabajo mancomunado entre ambos Consejos. Resaltó el término “plan” como proceso, no como producto . Acentuó que, en el marco de los talleres para el Plan de Sector de la Ribera del Riachuelo, se hicieron navegaciones por la cuenca, barrido bibliográfico, entrevistas a personalidades vinculadas con la temática, salida al campo para captar datos del territorio y recorridas terrestres. Al momento, el proceso lleva 9 encuentros con 20 organizaciones.</w:t>
      </w:r>
    </w:p>
    <w:p w14:paraId="2546E61F" w14:textId="77777777" w:rsidR="000965D9" w:rsidRPr="000965D9" w:rsidRDefault="000965D9" w:rsidP="000965D9">
      <w:pPr>
        <w:spacing w:after="0" w:line="240" w:lineRule="auto"/>
        <w:jc w:val="both"/>
        <w:rPr>
          <w:rFonts w:eastAsia="Arial" w:cs="Calibri"/>
          <w:sz w:val="24"/>
          <w:szCs w:val="24"/>
          <w:lang w:eastAsia="es-AR"/>
        </w:rPr>
      </w:pPr>
      <w:r w:rsidRPr="000965D9">
        <w:rPr>
          <w:rFonts w:eastAsia="Arial" w:cs="Calibri"/>
          <w:sz w:val="24"/>
          <w:szCs w:val="24"/>
          <w:lang w:eastAsia="es-AR"/>
        </w:rPr>
        <w:t>Posteriormente, Danilo Villanueva, explicó que las reuniones se dividieron en 2 fases:  4 reuniones de metodología abierta, tanto de límites  como del alcance territorial del sector. Hasta la fecha se han trabajado con 2 de objetivos específicos y se inició el mapa de actores. Seguidamente compartió una pantalla donde se plasmaron las propuestas detalladas, (Límite de piezas y Detección de Problemas) y en base a lo expuesto invitó a los presentes, que aporten ideas y/o sugerencias:</w:t>
      </w:r>
    </w:p>
    <w:p w14:paraId="2BF707B5" w14:textId="77777777" w:rsidR="000965D9" w:rsidRPr="000965D9" w:rsidRDefault="000965D9" w:rsidP="000965D9">
      <w:pPr>
        <w:spacing w:after="0" w:line="240" w:lineRule="auto"/>
        <w:jc w:val="both"/>
        <w:rPr>
          <w:rFonts w:eastAsia="Arial" w:cs="Calibri"/>
          <w:sz w:val="24"/>
          <w:szCs w:val="24"/>
          <w:lang w:eastAsia="es-AR"/>
        </w:rPr>
      </w:pPr>
      <w:r w:rsidRPr="000965D9">
        <w:rPr>
          <w:rFonts w:eastAsia="Arial" w:cs="Calibri"/>
          <w:sz w:val="24"/>
          <w:szCs w:val="24"/>
          <w:lang w:eastAsia="es-AR"/>
        </w:rPr>
        <w:t xml:space="preserve">Aconsejaron tomar todo el territorio que se encuentra afectado por la cuenca, lograr tener una lectura uniforme, un camino de ribera (concepto distinto al de Sirga), tomando 50 m como camino de ribera. Es decir, no teniendo en cuenta la </w:t>
      </w:r>
      <w:r w:rsidRPr="000965D9">
        <w:rPr>
          <w:rFonts w:eastAsia="Arial" w:cs="Calibri"/>
          <w:sz w:val="24"/>
          <w:szCs w:val="24"/>
          <w:lang w:eastAsia="es-AR"/>
        </w:rPr>
        <w:lastRenderedPageBreak/>
        <w:t xml:space="preserve">primera cota de inundación, con el objeto de obtener una tercera franja más consolidada. Acentuaron la importancia de actuar en ambos bordes. </w:t>
      </w:r>
    </w:p>
    <w:p w14:paraId="3EEF796E" w14:textId="77777777" w:rsidR="000965D9" w:rsidRPr="000965D9" w:rsidRDefault="000965D9" w:rsidP="000965D9">
      <w:pPr>
        <w:spacing w:after="0" w:line="240" w:lineRule="auto"/>
        <w:jc w:val="both"/>
        <w:rPr>
          <w:rFonts w:eastAsia="Arial" w:cs="Calibri"/>
          <w:sz w:val="24"/>
          <w:szCs w:val="24"/>
          <w:lang w:eastAsia="es-AR"/>
        </w:rPr>
      </w:pPr>
      <w:r w:rsidRPr="000965D9">
        <w:rPr>
          <w:rFonts w:eastAsia="Arial" w:cs="Calibri"/>
          <w:sz w:val="24"/>
          <w:szCs w:val="24"/>
          <w:lang w:eastAsia="es-AR"/>
        </w:rPr>
        <w:t xml:space="preserve">Mantener una mirada integral de toda la ribera. Villanueva, respondió que existió un amplio debate, que concluyeron tomar la cuenca baja y su manera de delimitarla. Ultimaron, lo expuesto como beneficioso. (Franja B, esbozó el límite y los alcances del mismo). Mencionaron que se debería agregar los límites de las últimas inundaciones. Acotaron que la definición de las líneas se encuentran respaldadas por bibliografía. </w:t>
      </w:r>
    </w:p>
    <w:p w14:paraId="0412402A" w14:textId="77777777" w:rsidR="000965D9" w:rsidRPr="000965D9" w:rsidRDefault="000965D9" w:rsidP="000965D9">
      <w:pPr>
        <w:spacing w:after="0" w:line="240" w:lineRule="auto"/>
        <w:jc w:val="both"/>
        <w:rPr>
          <w:rFonts w:eastAsia="Arial" w:cs="Calibri"/>
          <w:sz w:val="24"/>
          <w:szCs w:val="24"/>
          <w:lang w:eastAsia="es-AR"/>
        </w:rPr>
      </w:pPr>
      <w:r w:rsidRPr="000965D9">
        <w:rPr>
          <w:rFonts w:eastAsia="Arial" w:cs="Calibri"/>
          <w:sz w:val="24"/>
          <w:szCs w:val="24"/>
          <w:lang w:eastAsia="es-AR"/>
        </w:rPr>
        <w:t>Con respecto al segundo objetivo “Problemáticas”, enumeró las mismas, luego señalaron la existencia de asentamientos precarios en la Ribera, en donde debería relocalizarse ya que no debería existir tal concentración en dicha zona.</w:t>
      </w:r>
    </w:p>
    <w:p w14:paraId="4B343E82" w14:textId="77777777" w:rsidR="000965D9" w:rsidRPr="000965D9" w:rsidRDefault="000965D9" w:rsidP="000965D9">
      <w:pPr>
        <w:spacing w:after="0" w:line="240" w:lineRule="auto"/>
        <w:jc w:val="both"/>
        <w:rPr>
          <w:rFonts w:eastAsia="Arial" w:cs="Calibri"/>
          <w:sz w:val="24"/>
          <w:szCs w:val="24"/>
          <w:lang w:eastAsia="es-AR"/>
        </w:rPr>
      </w:pPr>
      <w:r w:rsidRPr="000965D9">
        <w:rPr>
          <w:rFonts w:eastAsia="Arial" w:cs="Calibri"/>
          <w:sz w:val="24"/>
          <w:szCs w:val="24"/>
          <w:lang w:eastAsia="es-AR"/>
        </w:rPr>
        <w:t>Con una presencia de urbanización y con la participación de los vecinos.</w:t>
      </w:r>
    </w:p>
    <w:p w14:paraId="2E4EE45C" w14:textId="77777777" w:rsidR="000965D9" w:rsidRPr="000965D9" w:rsidRDefault="000965D9" w:rsidP="000965D9">
      <w:pPr>
        <w:spacing w:after="0" w:line="240" w:lineRule="auto"/>
        <w:jc w:val="both"/>
        <w:rPr>
          <w:rFonts w:eastAsia="Arial" w:cs="Calibri"/>
          <w:sz w:val="24"/>
          <w:szCs w:val="24"/>
          <w:lang w:eastAsia="es-AR"/>
        </w:rPr>
      </w:pPr>
      <w:r w:rsidRPr="000965D9">
        <w:rPr>
          <w:rFonts w:eastAsia="Arial" w:cs="Calibri"/>
          <w:sz w:val="24"/>
          <w:szCs w:val="24"/>
          <w:lang w:eastAsia="es-AR"/>
        </w:rPr>
        <w:t xml:space="preserve">Las industrias dieron vida a la zona, interrogaron cuál sería la reutilización económica, se respondió que era la oportunidad de poder adaptar las mismas como “industria limpia”. </w:t>
      </w:r>
    </w:p>
    <w:p w14:paraId="239B5CD0" w14:textId="77777777" w:rsidR="000965D9" w:rsidRPr="000965D9" w:rsidRDefault="000965D9" w:rsidP="000965D9">
      <w:pPr>
        <w:spacing w:after="0" w:line="240" w:lineRule="auto"/>
        <w:jc w:val="both"/>
        <w:rPr>
          <w:rFonts w:eastAsia="Arial" w:cs="Calibri"/>
          <w:sz w:val="24"/>
          <w:szCs w:val="24"/>
          <w:lang w:eastAsia="es-AR"/>
        </w:rPr>
      </w:pPr>
      <w:r w:rsidRPr="000965D9">
        <w:rPr>
          <w:rFonts w:eastAsia="Arial" w:cs="Calibri"/>
          <w:sz w:val="24"/>
          <w:szCs w:val="24"/>
          <w:lang w:eastAsia="es-AR"/>
        </w:rPr>
        <w:t>Se mencionó la reactivación del puerto, tiene que ver con el calado, no puede ser un puerto comercial de barcaza por la profundidad del riachuelo. Hay una navegación fluvial de personas</w:t>
      </w:r>
    </w:p>
    <w:p w14:paraId="1A4464AB" w14:textId="77777777" w:rsidR="000965D9" w:rsidRPr="000965D9" w:rsidRDefault="000965D9" w:rsidP="000965D9">
      <w:pPr>
        <w:spacing w:after="0" w:line="240" w:lineRule="auto"/>
        <w:jc w:val="both"/>
        <w:rPr>
          <w:rFonts w:eastAsia="Arial" w:cs="Calibri"/>
          <w:sz w:val="24"/>
          <w:szCs w:val="24"/>
          <w:lang w:eastAsia="es-AR"/>
        </w:rPr>
      </w:pPr>
      <w:r w:rsidRPr="000965D9">
        <w:rPr>
          <w:rFonts w:eastAsia="Arial" w:cs="Calibri"/>
          <w:sz w:val="24"/>
          <w:szCs w:val="24"/>
          <w:lang w:eastAsia="es-AR"/>
        </w:rPr>
        <w:t>En cuanto a las zonas vulnerables son zonas críticas, debe existir una vocación de cuenca, si era industrial o vivienda de cercanía no fue tratado en profundidad y por ende es un tema que no debe estar vacante.</w:t>
      </w:r>
    </w:p>
    <w:p w14:paraId="4CD6A413" w14:textId="77777777" w:rsidR="000965D9" w:rsidRPr="000965D9" w:rsidRDefault="000965D9" w:rsidP="000965D9">
      <w:pPr>
        <w:spacing w:after="0" w:line="240" w:lineRule="auto"/>
        <w:jc w:val="both"/>
        <w:rPr>
          <w:rFonts w:eastAsia="Arial" w:cs="Calibri"/>
          <w:sz w:val="24"/>
          <w:szCs w:val="24"/>
          <w:lang w:eastAsia="es-AR"/>
        </w:rPr>
      </w:pPr>
      <w:r w:rsidRPr="000965D9">
        <w:rPr>
          <w:rFonts w:eastAsia="Arial" w:cs="Calibri"/>
          <w:sz w:val="24"/>
          <w:szCs w:val="24"/>
          <w:lang w:eastAsia="es-AR"/>
        </w:rPr>
        <w:t>Agregaron que aún el Riachuelo está contaminado, con el agregado que también predomina la presencia del transporte pesado (bajo valor del suelo).</w:t>
      </w:r>
    </w:p>
    <w:p w14:paraId="61615055" w14:textId="77777777" w:rsidR="000965D9" w:rsidRPr="000965D9" w:rsidRDefault="000965D9" w:rsidP="000965D9">
      <w:pPr>
        <w:spacing w:after="0" w:line="240" w:lineRule="auto"/>
        <w:jc w:val="both"/>
        <w:rPr>
          <w:rFonts w:eastAsia="Arial" w:cs="Calibri"/>
          <w:sz w:val="24"/>
          <w:szCs w:val="24"/>
          <w:lang w:eastAsia="es-AR"/>
        </w:rPr>
      </w:pPr>
      <w:r w:rsidRPr="000965D9">
        <w:rPr>
          <w:rFonts w:eastAsia="Arial" w:cs="Calibri"/>
          <w:sz w:val="24"/>
          <w:szCs w:val="24"/>
          <w:lang w:eastAsia="es-AR"/>
        </w:rPr>
        <w:t xml:space="preserve">Aconsejaron que sería conveniente solucionar los problemas por etapas; vincular usos que sean interdependientes para que exista un vínculo real interjurisdiccionales. Resaltaron que los usos, flujos de suelo y movilidad se tratarán inmediatamente. Por otro lado, hicieron hincapié en la creación de puentes peatonales y transbordadores. </w:t>
      </w:r>
    </w:p>
    <w:p w14:paraId="6D53A824" w14:textId="77777777" w:rsidR="000965D9" w:rsidRPr="000965D9" w:rsidRDefault="000965D9" w:rsidP="000965D9">
      <w:pPr>
        <w:spacing w:after="0" w:line="240" w:lineRule="auto"/>
        <w:jc w:val="both"/>
        <w:rPr>
          <w:rFonts w:eastAsia="Arial" w:cs="Calibri"/>
          <w:sz w:val="24"/>
          <w:szCs w:val="24"/>
          <w:lang w:eastAsia="es-AR"/>
        </w:rPr>
      </w:pPr>
      <w:r w:rsidRPr="000965D9">
        <w:rPr>
          <w:rFonts w:eastAsia="Arial" w:cs="Calibri"/>
          <w:sz w:val="24"/>
          <w:szCs w:val="24"/>
          <w:lang w:eastAsia="es-AR"/>
        </w:rPr>
        <w:t>Por último, Carignani, agradeció la participación de los presentes, invitándolos a seguir participando del próximo encuentro.</w:t>
      </w:r>
    </w:p>
    <w:p w14:paraId="024313A1" w14:textId="77777777" w:rsidR="005E5857" w:rsidRDefault="005E5857" w:rsidP="00EF112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eastAsia="Montserrat" w:cs="Calibri"/>
          <w:b/>
          <w:sz w:val="24"/>
          <w:szCs w:val="24"/>
          <w:lang w:val="es-ES"/>
        </w:rPr>
      </w:pPr>
    </w:p>
    <w:p w14:paraId="14257265" w14:textId="77777777" w:rsidR="00106931" w:rsidRPr="005E5857" w:rsidRDefault="00106931" w:rsidP="00EF112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eastAsia="Montserrat" w:cs="Calibri"/>
          <w:b/>
          <w:sz w:val="24"/>
          <w:szCs w:val="24"/>
          <w:lang w:val="es-ES"/>
        </w:rPr>
      </w:pPr>
    </w:p>
    <w:p w14:paraId="5D366D62" w14:textId="77777777" w:rsidR="00856F35" w:rsidRPr="00F86D1A" w:rsidRDefault="00782761" w:rsidP="00B81057">
      <w:pPr>
        <w:suppressAutoHyphens/>
        <w:spacing w:after="0" w:line="240" w:lineRule="auto"/>
        <w:jc w:val="both"/>
        <w:rPr>
          <w:rFonts w:eastAsia="Times New Roman" w:cs="Calibri"/>
          <w:b/>
          <w:sz w:val="24"/>
          <w:szCs w:val="24"/>
          <w:lang w:eastAsia="ar-SA"/>
        </w:rPr>
      </w:pPr>
      <w:r w:rsidRPr="00F86D1A">
        <w:rPr>
          <w:rFonts w:eastAsia="Times New Roman" w:cs="Calibri"/>
          <w:b/>
          <w:sz w:val="24"/>
          <w:szCs w:val="24"/>
          <w:lang w:eastAsia="ar-SA"/>
        </w:rPr>
        <w:t>3.- Temas a incorporar por los Sres. Consejeros</w:t>
      </w:r>
      <w:bookmarkEnd w:id="0"/>
      <w:r w:rsidR="00FA2E38" w:rsidRPr="00F86D1A">
        <w:rPr>
          <w:rFonts w:eastAsia="Times New Roman" w:cs="Calibri"/>
          <w:b/>
          <w:sz w:val="24"/>
          <w:szCs w:val="24"/>
          <w:lang w:eastAsia="ar-SA"/>
        </w:rPr>
        <w:t>:</w:t>
      </w:r>
    </w:p>
    <w:p w14:paraId="0C0F42E3" w14:textId="21093DE0" w:rsidR="00140099" w:rsidRPr="00F86D1A" w:rsidRDefault="003233F6" w:rsidP="004807B4">
      <w:pPr>
        <w:pBdr>
          <w:bottom w:val="single" w:sz="4" w:space="1" w:color="auto"/>
        </w:pBdr>
        <w:spacing w:after="0" w:line="240" w:lineRule="auto"/>
        <w:jc w:val="both"/>
        <w:rPr>
          <w:rFonts w:cs="Calibri"/>
          <w:i/>
          <w:sz w:val="24"/>
          <w:szCs w:val="24"/>
        </w:rPr>
      </w:pPr>
      <w:r>
        <w:rPr>
          <w:rFonts w:cs="Calibri"/>
          <w:i/>
          <w:sz w:val="24"/>
          <w:szCs w:val="24"/>
        </w:rPr>
        <w:t>-.-</w:t>
      </w:r>
    </w:p>
    <w:p w14:paraId="4085C2BA" w14:textId="77777777" w:rsidR="00326191" w:rsidRPr="00F86D1A" w:rsidRDefault="00326191" w:rsidP="004807B4">
      <w:pPr>
        <w:pBdr>
          <w:bottom w:val="single" w:sz="4" w:space="1" w:color="auto"/>
        </w:pBdr>
        <w:spacing w:after="0" w:line="240" w:lineRule="auto"/>
        <w:jc w:val="both"/>
        <w:rPr>
          <w:rFonts w:cs="Calibri"/>
          <w:i/>
          <w:sz w:val="24"/>
          <w:szCs w:val="24"/>
        </w:rPr>
      </w:pPr>
    </w:p>
    <w:p w14:paraId="6712912F" w14:textId="77777777" w:rsidR="005465E3" w:rsidRPr="00F86D1A" w:rsidRDefault="005465E3" w:rsidP="006E29C6">
      <w:pPr>
        <w:suppressAutoHyphens/>
        <w:spacing w:after="0" w:line="240" w:lineRule="auto"/>
        <w:jc w:val="both"/>
        <w:rPr>
          <w:rFonts w:eastAsia="Times New Roman" w:cs="Calibri"/>
          <w:b/>
          <w:sz w:val="24"/>
          <w:szCs w:val="24"/>
          <w:lang w:eastAsia="ar-SA"/>
        </w:rPr>
      </w:pPr>
    </w:p>
    <w:p w14:paraId="668C1F40" w14:textId="77777777" w:rsidR="006E29C6" w:rsidRPr="00F86D1A" w:rsidRDefault="006E29C6" w:rsidP="006E29C6">
      <w:pPr>
        <w:suppressAutoHyphens/>
        <w:spacing w:after="0" w:line="240" w:lineRule="auto"/>
        <w:jc w:val="both"/>
        <w:rPr>
          <w:rFonts w:eastAsia="Times New Roman" w:cs="Calibri"/>
          <w:b/>
          <w:sz w:val="24"/>
          <w:szCs w:val="24"/>
          <w:lang w:eastAsia="ar-SA"/>
        </w:rPr>
      </w:pPr>
      <w:r w:rsidRPr="00F86D1A">
        <w:rPr>
          <w:rFonts w:eastAsia="Times New Roman" w:cs="Calibri"/>
          <w:b/>
          <w:sz w:val="24"/>
          <w:szCs w:val="24"/>
          <w:lang w:eastAsia="ar-SA"/>
        </w:rPr>
        <w:t>Punto 4</w:t>
      </w:r>
    </w:p>
    <w:p w14:paraId="2897D79B" w14:textId="77777777" w:rsidR="006E29C6" w:rsidRPr="00F86D1A" w:rsidRDefault="006E29C6" w:rsidP="006E29C6">
      <w:pPr>
        <w:suppressAutoHyphens/>
        <w:spacing w:after="0" w:line="240" w:lineRule="auto"/>
        <w:jc w:val="both"/>
        <w:rPr>
          <w:rFonts w:eastAsia="Times New Roman" w:cs="Calibri"/>
          <w:sz w:val="24"/>
          <w:szCs w:val="24"/>
          <w:lang w:eastAsia="ar-SA"/>
        </w:rPr>
      </w:pPr>
      <w:r w:rsidRPr="00F86D1A">
        <w:rPr>
          <w:rFonts w:eastAsia="Times New Roman" w:cs="Calibri"/>
          <w:b/>
          <w:sz w:val="24"/>
          <w:szCs w:val="24"/>
          <w:lang w:eastAsia="ar-SA"/>
        </w:rPr>
        <w:t xml:space="preserve"> Fijación del orden del día de la próxima reunión Plenario PUA</w:t>
      </w:r>
      <w:r w:rsidRPr="00F86D1A">
        <w:rPr>
          <w:rFonts w:eastAsia="Times New Roman" w:cs="Calibri"/>
          <w:sz w:val="24"/>
          <w:szCs w:val="24"/>
          <w:lang w:eastAsia="ar-SA"/>
        </w:rPr>
        <w:t xml:space="preserve">. </w:t>
      </w:r>
    </w:p>
    <w:p w14:paraId="64372ABA" w14:textId="77777777" w:rsidR="00BA187C" w:rsidRPr="00F86D1A" w:rsidRDefault="00BA187C" w:rsidP="006E29C6">
      <w:pPr>
        <w:suppressAutoHyphens/>
        <w:spacing w:after="0" w:line="240" w:lineRule="auto"/>
        <w:ind w:firstLine="1418"/>
        <w:jc w:val="both"/>
        <w:rPr>
          <w:rFonts w:eastAsia="Times New Roman" w:cs="Calibri"/>
          <w:sz w:val="24"/>
          <w:szCs w:val="24"/>
          <w:lang w:eastAsia="ar-SA"/>
        </w:rPr>
      </w:pPr>
    </w:p>
    <w:p w14:paraId="336EFE1C" w14:textId="77777777" w:rsidR="006E29C6" w:rsidRPr="00F86D1A" w:rsidRDefault="006E29C6" w:rsidP="006E29C6">
      <w:pPr>
        <w:suppressAutoHyphens/>
        <w:spacing w:after="0" w:line="240" w:lineRule="auto"/>
        <w:ind w:firstLine="1418"/>
        <w:jc w:val="both"/>
        <w:rPr>
          <w:rFonts w:eastAsia="Times New Roman" w:cs="Calibri"/>
          <w:sz w:val="24"/>
          <w:szCs w:val="24"/>
          <w:lang w:eastAsia="ar-SA"/>
        </w:rPr>
      </w:pPr>
      <w:r w:rsidRPr="00F86D1A">
        <w:rPr>
          <w:rFonts w:eastAsia="Times New Roman" w:cs="Calibri"/>
          <w:sz w:val="24"/>
          <w:szCs w:val="24"/>
          <w:lang w:eastAsia="ar-SA"/>
        </w:rPr>
        <w:t>1.- Aprobación del Acta anterior del Plenario PUA</w:t>
      </w:r>
    </w:p>
    <w:p w14:paraId="44173829" w14:textId="77777777" w:rsidR="00581348" w:rsidRPr="00F86D1A" w:rsidRDefault="006E29C6" w:rsidP="00593E71">
      <w:pPr>
        <w:suppressAutoHyphens/>
        <w:spacing w:after="0" w:line="240" w:lineRule="auto"/>
        <w:ind w:left="708" w:firstLine="708"/>
        <w:jc w:val="both"/>
        <w:rPr>
          <w:rFonts w:eastAsia="Times New Roman" w:cs="Calibri"/>
          <w:sz w:val="24"/>
          <w:szCs w:val="24"/>
          <w:lang w:eastAsia="ar-SA"/>
        </w:rPr>
      </w:pPr>
      <w:r w:rsidRPr="00F86D1A">
        <w:rPr>
          <w:rFonts w:eastAsia="Times New Roman" w:cs="Calibri"/>
          <w:sz w:val="24"/>
          <w:szCs w:val="24"/>
          <w:lang w:eastAsia="ar-SA"/>
        </w:rPr>
        <w:t xml:space="preserve">2.- </w:t>
      </w:r>
      <w:r w:rsidR="00152450" w:rsidRPr="00F86D1A">
        <w:rPr>
          <w:rFonts w:eastAsia="Times New Roman" w:cs="Calibri"/>
          <w:sz w:val="24"/>
          <w:szCs w:val="24"/>
          <w:lang w:eastAsia="ar-SA"/>
        </w:rPr>
        <w:t xml:space="preserve">Informes </w:t>
      </w:r>
    </w:p>
    <w:p w14:paraId="49D25B61" w14:textId="77777777" w:rsidR="006E29C6" w:rsidRPr="00F86D1A" w:rsidRDefault="006E29C6" w:rsidP="006E29C6">
      <w:pPr>
        <w:suppressAutoHyphens/>
        <w:spacing w:after="0" w:line="240" w:lineRule="auto"/>
        <w:ind w:left="708" w:firstLine="708"/>
        <w:jc w:val="both"/>
        <w:rPr>
          <w:rFonts w:eastAsia="Times New Roman" w:cs="Calibri"/>
          <w:sz w:val="24"/>
          <w:szCs w:val="24"/>
          <w:lang w:eastAsia="ar-SA"/>
        </w:rPr>
      </w:pPr>
      <w:r w:rsidRPr="00F86D1A">
        <w:rPr>
          <w:rFonts w:eastAsia="Times New Roman" w:cs="Calibri"/>
          <w:sz w:val="24"/>
          <w:szCs w:val="24"/>
          <w:lang w:eastAsia="ar-SA"/>
        </w:rPr>
        <w:t>3.- Temas a incorporar por los Sres. Consejeros</w:t>
      </w:r>
    </w:p>
    <w:p w14:paraId="260873F4" w14:textId="77777777" w:rsidR="006E29C6" w:rsidRPr="00F86D1A" w:rsidRDefault="006E29C6" w:rsidP="006E29C6">
      <w:pPr>
        <w:suppressAutoHyphens/>
        <w:spacing w:after="0" w:line="240" w:lineRule="auto"/>
        <w:jc w:val="both"/>
        <w:rPr>
          <w:rFonts w:eastAsia="Times New Roman" w:cs="Calibri"/>
          <w:sz w:val="24"/>
          <w:szCs w:val="24"/>
          <w:lang w:eastAsia="ar-SA"/>
        </w:rPr>
      </w:pPr>
      <w:r w:rsidRPr="00F86D1A">
        <w:rPr>
          <w:rFonts w:eastAsia="Times New Roman" w:cs="Calibri"/>
          <w:sz w:val="24"/>
          <w:szCs w:val="24"/>
          <w:lang w:eastAsia="ar-SA"/>
        </w:rPr>
        <w:tab/>
      </w:r>
      <w:r w:rsidRPr="00F86D1A">
        <w:rPr>
          <w:rFonts w:eastAsia="Times New Roman" w:cs="Calibri"/>
          <w:sz w:val="24"/>
          <w:szCs w:val="24"/>
          <w:lang w:eastAsia="ar-SA"/>
        </w:rPr>
        <w:tab/>
        <w:t>4.- Fijación del orden del día de la próxima reunión Plenario PUA</w:t>
      </w:r>
    </w:p>
    <w:p w14:paraId="2D5517B5" w14:textId="77777777" w:rsidR="00842C40" w:rsidRPr="00F86D1A" w:rsidRDefault="00842C40" w:rsidP="006E29C6">
      <w:pPr>
        <w:suppressAutoHyphens/>
        <w:spacing w:after="0" w:line="240" w:lineRule="auto"/>
        <w:jc w:val="both"/>
        <w:rPr>
          <w:rFonts w:eastAsia="Times New Roman" w:cs="Calibri"/>
          <w:sz w:val="24"/>
          <w:szCs w:val="24"/>
          <w:lang w:val="es-ES" w:eastAsia="es-AR"/>
        </w:rPr>
      </w:pPr>
    </w:p>
    <w:p w14:paraId="1F6497BB" w14:textId="77777777" w:rsidR="008755D9" w:rsidRDefault="008755D9" w:rsidP="0072759A">
      <w:pPr>
        <w:suppressAutoHyphens/>
        <w:spacing w:after="0" w:line="240" w:lineRule="auto"/>
        <w:jc w:val="both"/>
        <w:rPr>
          <w:rFonts w:eastAsia="Times New Roman" w:cs="Calibri"/>
          <w:sz w:val="24"/>
          <w:szCs w:val="24"/>
          <w:lang w:val="es-ES" w:eastAsia="es-AR"/>
        </w:rPr>
      </w:pPr>
    </w:p>
    <w:p w14:paraId="17D8E60D" w14:textId="77777777" w:rsidR="008755D9" w:rsidRDefault="008755D9" w:rsidP="0072759A">
      <w:pPr>
        <w:suppressAutoHyphens/>
        <w:spacing w:after="0" w:line="240" w:lineRule="auto"/>
        <w:jc w:val="both"/>
        <w:rPr>
          <w:rFonts w:eastAsia="Times New Roman" w:cs="Calibri"/>
          <w:sz w:val="24"/>
          <w:szCs w:val="24"/>
          <w:lang w:val="es-ES" w:eastAsia="es-AR"/>
        </w:rPr>
      </w:pPr>
    </w:p>
    <w:p w14:paraId="12618BFA" w14:textId="77777777" w:rsidR="008755D9" w:rsidRDefault="008755D9" w:rsidP="0072759A">
      <w:pPr>
        <w:suppressAutoHyphens/>
        <w:spacing w:after="0" w:line="240" w:lineRule="auto"/>
        <w:jc w:val="both"/>
        <w:rPr>
          <w:rFonts w:eastAsia="Times New Roman" w:cs="Calibri"/>
          <w:sz w:val="24"/>
          <w:szCs w:val="24"/>
          <w:lang w:val="es-ES" w:eastAsia="es-AR"/>
        </w:rPr>
      </w:pPr>
    </w:p>
    <w:p w14:paraId="06BE555C" w14:textId="76FE3C70" w:rsidR="00C224F7" w:rsidRPr="0072759A" w:rsidRDefault="0050152C" w:rsidP="0072759A">
      <w:pPr>
        <w:suppressAutoHyphens/>
        <w:spacing w:after="0" w:line="240" w:lineRule="auto"/>
        <w:jc w:val="both"/>
        <w:rPr>
          <w:rFonts w:eastAsia="Times New Roman" w:cs="Calibri"/>
          <w:sz w:val="24"/>
          <w:szCs w:val="24"/>
          <w:lang w:eastAsia="ar-SA"/>
        </w:rPr>
      </w:pPr>
      <w:bookmarkStart w:id="1" w:name="_GoBack"/>
      <w:bookmarkEnd w:id="1"/>
      <w:r w:rsidRPr="00F86D1A">
        <w:rPr>
          <w:rFonts w:eastAsia="Times New Roman" w:cs="Calibri"/>
          <w:sz w:val="24"/>
          <w:szCs w:val="24"/>
          <w:lang w:val="es-ES" w:eastAsia="es-AR"/>
        </w:rPr>
        <w:t xml:space="preserve">Sin más temas que tratar, siendo </w:t>
      </w:r>
      <w:r w:rsidR="00587CA5" w:rsidRPr="00F86D1A">
        <w:rPr>
          <w:rFonts w:eastAsia="Times New Roman" w:cs="Calibri"/>
          <w:sz w:val="24"/>
          <w:szCs w:val="24"/>
          <w:lang w:val="es-ES" w:eastAsia="es-AR"/>
        </w:rPr>
        <w:t xml:space="preserve">las  </w:t>
      </w:r>
      <w:r w:rsidR="00041955">
        <w:rPr>
          <w:rFonts w:eastAsia="Times New Roman" w:cs="Calibri"/>
          <w:sz w:val="24"/>
          <w:szCs w:val="24"/>
          <w:lang w:val="es-ES" w:eastAsia="es-AR"/>
        </w:rPr>
        <w:t>11.25</w:t>
      </w:r>
      <w:r w:rsidRPr="00F86D1A">
        <w:rPr>
          <w:rFonts w:eastAsia="Times New Roman" w:cs="Calibri"/>
          <w:sz w:val="24"/>
          <w:szCs w:val="24"/>
          <w:lang w:val="es-ES" w:eastAsia="es-AR"/>
        </w:rPr>
        <w:t xml:space="preserve"> horas</w:t>
      </w:r>
      <w:r w:rsidR="00E16E61" w:rsidRPr="00F86D1A">
        <w:rPr>
          <w:rFonts w:eastAsia="Times New Roman" w:cs="Calibri"/>
          <w:sz w:val="24"/>
          <w:szCs w:val="24"/>
          <w:lang w:val="es-ES" w:eastAsia="es-AR"/>
        </w:rPr>
        <w:t xml:space="preserve"> se da por concluida la reunión</w:t>
      </w:r>
    </w:p>
    <w:p w14:paraId="2302B7A9" w14:textId="7B69F67F" w:rsidR="007376F2" w:rsidRDefault="007376F2" w:rsidP="00BC0314">
      <w:pPr>
        <w:spacing w:after="0" w:line="240" w:lineRule="auto"/>
        <w:rPr>
          <w:rFonts w:ascii="Times New Roman" w:eastAsia="Times New Roman" w:hAnsi="Times New Roman"/>
          <w:b/>
          <w:sz w:val="18"/>
          <w:szCs w:val="18"/>
          <w:lang w:eastAsia="es-ES"/>
        </w:rPr>
      </w:pPr>
    </w:p>
    <w:p w14:paraId="7C9E924D" w14:textId="77777777" w:rsidR="000965D9" w:rsidRDefault="00BC0314" w:rsidP="002B4C6C">
      <w:pPr>
        <w:spacing w:after="0" w:line="240" w:lineRule="auto"/>
        <w:rPr>
          <w:rFonts w:eastAsia="Times New Roman" w:cs="Calibri"/>
          <w:sz w:val="24"/>
          <w:szCs w:val="24"/>
          <w:lang w:val="es-ES" w:eastAsia="es-AR"/>
        </w:rPr>
      </w:pPr>
      <w:r>
        <w:rPr>
          <w:rFonts w:ascii="Times New Roman" w:eastAsia="Times New Roman" w:hAnsi="Times New Roman"/>
          <w:b/>
          <w:sz w:val="18"/>
          <w:szCs w:val="18"/>
          <w:lang w:eastAsia="es-ES"/>
        </w:rPr>
        <w:t xml:space="preserve">  </w:t>
      </w:r>
    </w:p>
    <w:tbl>
      <w:tblPr>
        <w:tblW w:w="8506" w:type="dxa"/>
        <w:tblInd w:w="-284" w:type="dxa"/>
        <w:tblLayout w:type="fixed"/>
        <w:tblLook w:val="04A0" w:firstRow="1" w:lastRow="0" w:firstColumn="1" w:lastColumn="0" w:noHBand="0" w:noVBand="1"/>
      </w:tblPr>
      <w:tblGrid>
        <w:gridCol w:w="2802"/>
        <w:gridCol w:w="2727"/>
        <w:gridCol w:w="2977"/>
      </w:tblGrid>
      <w:tr w:rsidR="000965D9" w:rsidRPr="008C5066" w14:paraId="0C9D96D3" w14:textId="77777777" w:rsidTr="00267782">
        <w:trPr>
          <w:trHeight w:val="1200"/>
        </w:trPr>
        <w:tc>
          <w:tcPr>
            <w:tcW w:w="2802" w:type="dxa"/>
            <w:shd w:val="clear" w:color="auto" w:fill="auto"/>
            <w:hideMark/>
          </w:tcPr>
          <w:p w14:paraId="6A5F803E" w14:textId="77777777" w:rsidR="000965D9" w:rsidRPr="008C5066" w:rsidRDefault="000965D9" w:rsidP="00267782">
            <w:pPr>
              <w:spacing w:after="0" w:line="240" w:lineRule="auto"/>
              <w:ind w:left="176" w:hanging="426"/>
              <w:jc w:val="center"/>
              <w:rPr>
                <w:rFonts w:ascii="Times New Roman" w:eastAsia="Times New Roman" w:hAnsi="Times New Roman"/>
                <w:b/>
                <w:sz w:val="18"/>
                <w:szCs w:val="18"/>
                <w:lang w:eastAsia="es-ES"/>
              </w:rPr>
            </w:pPr>
            <w:r>
              <w:rPr>
                <w:rFonts w:ascii="Times New Roman" w:eastAsia="Times New Roman" w:hAnsi="Times New Roman"/>
                <w:b/>
                <w:sz w:val="18"/>
                <w:szCs w:val="18"/>
                <w:lang w:eastAsia="es-ES"/>
              </w:rPr>
              <w:t xml:space="preserve">Arq. </w:t>
            </w:r>
            <w:r w:rsidRPr="007B36C4">
              <w:rPr>
                <w:rFonts w:ascii="Times New Roman" w:eastAsia="Times New Roman" w:hAnsi="Times New Roman"/>
                <w:b/>
                <w:sz w:val="18"/>
                <w:szCs w:val="18"/>
                <w:lang w:eastAsia="es-ES"/>
              </w:rPr>
              <w:t>Sandra Amerise</w:t>
            </w:r>
          </w:p>
          <w:p w14:paraId="6CC7B67E" w14:textId="77777777" w:rsidR="000965D9" w:rsidRPr="008C5066" w:rsidRDefault="000965D9" w:rsidP="00267782">
            <w:pPr>
              <w:spacing w:after="0" w:line="240" w:lineRule="auto"/>
              <w:ind w:left="-108" w:firstLine="108"/>
              <w:jc w:val="center"/>
              <w:rPr>
                <w:rFonts w:ascii="Times New Roman" w:eastAsia="Times New Roman" w:hAnsi="Times New Roman"/>
                <w:b/>
                <w:sz w:val="18"/>
                <w:szCs w:val="18"/>
                <w:lang w:eastAsia="es-ES"/>
              </w:rPr>
            </w:pPr>
            <w:r w:rsidRPr="008C5066">
              <w:rPr>
                <w:rFonts w:ascii="Times New Roman" w:eastAsia="Times New Roman" w:hAnsi="Times New Roman"/>
                <w:b/>
                <w:sz w:val="18"/>
                <w:szCs w:val="18"/>
                <w:lang w:eastAsia="es-ES"/>
              </w:rPr>
              <w:t>Consejero C</w:t>
            </w:r>
            <w:r>
              <w:rPr>
                <w:rFonts w:ascii="Times New Roman" w:eastAsia="Times New Roman" w:hAnsi="Times New Roman"/>
                <w:b/>
                <w:sz w:val="18"/>
                <w:szCs w:val="18"/>
                <w:lang w:eastAsia="es-ES"/>
              </w:rPr>
              <w:t>A</w:t>
            </w:r>
            <w:r w:rsidRPr="008C5066">
              <w:rPr>
                <w:rFonts w:ascii="Times New Roman" w:eastAsia="Times New Roman" w:hAnsi="Times New Roman"/>
                <w:b/>
                <w:sz w:val="18"/>
                <w:szCs w:val="18"/>
                <w:lang w:eastAsia="es-ES"/>
              </w:rPr>
              <w:t>PUAM</w:t>
            </w:r>
          </w:p>
          <w:p w14:paraId="44B0F629" w14:textId="77777777" w:rsidR="000965D9" w:rsidRPr="008C5066" w:rsidRDefault="000965D9" w:rsidP="00267782">
            <w:pPr>
              <w:spacing w:after="0" w:line="240" w:lineRule="auto"/>
              <w:jc w:val="center"/>
              <w:rPr>
                <w:rFonts w:ascii="Times New Roman" w:eastAsia="Times New Roman" w:hAnsi="Times New Roman"/>
                <w:b/>
                <w:sz w:val="18"/>
                <w:szCs w:val="18"/>
                <w:lang w:eastAsia="es-ES"/>
              </w:rPr>
            </w:pPr>
          </w:p>
          <w:p w14:paraId="53E05C6F" w14:textId="77777777" w:rsidR="000965D9" w:rsidRPr="008C5066" w:rsidRDefault="000965D9" w:rsidP="00267782">
            <w:pPr>
              <w:spacing w:after="0" w:line="240" w:lineRule="auto"/>
              <w:rPr>
                <w:rFonts w:ascii="Times New Roman" w:eastAsia="Times New Roman" w:hAnsi="Times New Roman"/>
                <w:b/>
                <w:sz w:val="18"/>
                <w:szCs w:val="18"/>
                <w:lang w:eastAsia="es-ES"/>
              </w:rPr>
            </w:pPr>
          </w:p>
          <w:p w14:paraId="6146EA7C" w14:textId="77777777" w:rsidR="000965D9" w:rsidRDefault="000965D9" w:rsidP="00267782">
            <w:pPr>
              <w:spacing w:after="0" w:line="240" w:lineRule="auto"/>
              <w:jc w:val="center"/>
              <w:rPr>
                <w:rFonts w:ascii="Times New Roman" w:eastAsia="Times New Roman" w:hAnsi="Times New Roman"/>
                <w:b/>
                <w:sz w:val="18"/>
                <w:szCs w:val="18"/>
                <w:lang w:eastAsia="es-ES"/>
              </w:rPr>
            </w:pPr>
          </w:p>
          <w:p w14:paraId="33FD8307" w14:textId="56D19E03" w:rsidR="000965D9" w:rsidRDefault="000965D9" w:rsidP="000965D9">
            <w:pPr>
              <w:spacing w:after="0" w:line="240" w:lineRule="auto"/>
              <w:ind w:left="-108"/>
              <w:jc w:val="center"/>
              <w:rPr>
                <w:rFonts w:ascii="Times New Roman" w:eastAsia="Times New Roman" w:hAnsi="Times New Roman"/>
                <w:b/>
                <w:sz w:val="18"/>
                <w:szCs w:val="18"/>
                <w:lang w:eastAsia="es-ES"/>
              </w:rPr>
            </w:pPr>
            <w:r w:rsidRPr="008C5066">
              <w:rPr>
                <w:rFonts w:ascii="Times New Roman" w:eastAsia="Times New Roman" w:hAnsi="Times New Roman"/>
                <w:b/>
                <w:sz w:val="18"/>
                <w:szCs w:val="18"/>
                <w:lang w:eastAsia="es-ES"/>
              </w:rPr>
              <w:t>Arq. Guillermo García Fahler</w:t>
            </w:r>
            <w:r w:rsidRPr="008C5066">
              <w:rPr>
                <w:rFonts w:ascii="Times New Roman" w:eastAsia="Times New Roman" w:hAnsi="Times New Roman"/>
                <w:b/>
                <w:sz w:val="18"/>
                <w:szCs w:val="18"/>
                <w:lang w:eastAsia="es-ES"/>
              </w:rPr>
              <w:br/>
              <w:t>Consejero C</w:t>
            </w:r>
            <w:r>
              <w:rPr>
                <w:rFonts w:ascii="Times New Roman" w:eastAsia="Times New Roman" w:hAnsi="Times New Roman"/>
                <w:b/>
                <w:sz w:val="18"/>
                <w:szCs w:val="18"/>
                <w:lang w:eastAsia="es-ES"/>
              </w:rPr>
              <w:t>A</w:t>
            </w:r>
            <w:r w:rsidRPr="008C5066">
              <w:rPr>
                <w:rFonts w:ascii="Times New Roman" w:eastAsia="Times New Roman" w:hAnsi="Times New Roman"/>
                <w:b/>
                <w:sz w:val="18"/>
                <w:szCs w:val="18"/>
                <w:lang w:eastAsia="es-ES"/>
              </w:rPr>
              <w:t>PUAM</w:t>
            </w:r>
          </w:p>
          <w:p w14:paraId="1F986FAC" w14:textId="77777777" w:rsidR="000965D9" w:rsidRDefault="000965D9" w:rsidP="00267782">
            <w:pPr>
              <w:spacing w:after="0" w:line="240" w:lineRule="auto"/>
              <w:jc w:val="center"/>
              <w:rPr>
                <w:rFonts w:ascii="Times New Roman" w:eastAsia="Times New Roman" w:hAnsi="Times New Roman"/>
                <w:b/>
                <w:sz w:val="18"/>
                <w:szCs w:val="18"/>
                <w:lang w:eastAsia="es-ES"/>
              </w:rPr>
            </w:pPr>
          </w:p>
          <w:p w14:paraId="3600E1F1" w14:textId="77777777" w:rsidR="000965D9" w:rsidRDefault="000965D9" w:rsidP="00267782">
            <w:pPr>
              <w:spacing w:after="0" w:line="240" w:lineRule="auto"/>
              <w:jc w:val="center"/>
              <w:rPr>
                <w:rFonts w:ascii="Times New Roman" w:eastAsia="Times New Roman" w:hAnsi="Times New Roman"/>
                <w:b/>
                <w:sz w:val="18"/>
                <w:szCs w:val="18"/>
                <w:lang w:eastAsia="es-ES"/>
              </w:rPr>
            </w:pPr>
          </w:p>
          <w:p w14:paraId="5AE8A6D4" w14:textId="77777777" w:rsidR="000965D9" w:rsidRDefault="000965D9" w:rsidP="00267782">
            <w:pPr>
              <w:spacing w:after="0" w:line="240" w:lineRule="auto"/>
              <w:jc w:val="center"/>
              <w:rPr>
                <w:rFonts w:ascii="Times New Roman" w:eastAsia="Times New Roman" w:hAnsi="Times New Roman"/>
                <w:b/>
                <w:sz w:val="18"/>
                <w:szCs w:val="18"/>
                <w:lang w:eastAsia="es-ES"/>
              </w:rPr>
            </w:pPr>
          </w:p>
          <w:p w14:paraId="2A54E969" w14:textId="77777777" w:rsidR="000965D9" w:rsidRDefault="000965D9" w:rsidP="00267782">
            <w:pPr>
              <w:spacing w:after="0" w:line="240" w:lineRule="auto"/>
              <w:ind w:hanging="391"/>
              <w:jc w:val="center"/>
              <w:rPr>
                <w:rFonts w:ascii="Times New Roman" w:eastAsia="Times New Roman" w:hAnsi="Times New Roman"/>
                <w:b/>
                <w:sz w:val="18"/>
                <w:szCs w:val="18"/>
                <w:lang w:eastAsia="es-ES"/>
              </w:rPr>
            </w:pPr>
            <w:r>
              <w:rPr>
                <w:rFonts w:ascii="Times New Roman" w:eastAsia="Times New Roman" w:hAnsi="Times New Roman"/>
                <w:b/>
                <w:sz w:val="18"/>
                <w:szCs w:val="18"/>
                <w:lang w:eastAsia="es-ES"/>
              </w:rPr>
              <w:t>Arq. Gastón Rebagliati</w:t>
            </w:r>
            <w:r w:rsidRPr="003772A7">
              <w:rPr>
                <w:rFonts w:ascii="Times New Roman" w:eastAsia="Times New Roman" w:hAnsi="Times New Roman"/>
                <w:b/>
                <w:sz w:val="18"/>
                <w:szCs w:val="18"/>
                <w:lang w:eastAsia="es-ES"/>
              </w:rPr>
              <w:t xml:space="preserve">  </w:t>
            </w:r>
          </w:p>
          <w:p w14:paraId="168B252F" w14:textId="77777777" w:rsidR="000965D9" w:rsidRDefault="000965D9" w:rsidP="00267782">
            <w:pPr>
              <w:spacing w:after="0" w:line="240" w:lineRule="auto"/>
              <w:ind w:hanging="391"/>
              <w:jc w:val="center"/>
              <w:rPr>
                <w:rFonts w:ascii="Times New Roman" w:eastAsia="Times New Roman" w:hAnsi="Times New Roman"/>
                <w:b/>
                <w:sz w:val="18"/>
                <w:szCs w:val="18"/>
                <w:lang w:eastAsia="es-ES"/>
              </w:rPr>
            </w:pPr>
            <w:r w:rsidRPr="003772A7">
              <w:rPr>
                <w:rFonts w:ascii="Times New Roman" w:eastAsia="Times New Roman" w:hAnsi="Times New Roman"/>
                <w:b/>
                <w:sz w:val="18"/>
                <w:szCs w:val="18"/>
                <w:lang w:eastAsia="es-ES"/>
              </w:rPr>
              <w:t>Consejero C</w:t>
            </w:r>
            <w:r>
              <w:rPr>
                <w:rFonts w:ascii="Times New Roman" w:eastAsia="Times New Roman" w:hAnsi="Times New Roman"/>
                <w:b/>
                <w:sz w:val="18"/>
                <w:szCs w:val="18"/>
                <w:lang w:eastAsia="es-ES"/>
              </w:rPr>
              <w:t>A</w:t>
            </w:r>
            <w:r w:rsidRPr="003772A7">
              <w:rPr>
                <w:rFonts w:ascii="Times New Roman" w:eastAsia="Times New Roman" w:hAnsi="Times New Roman"/>
                <w:b/>
                <w:sz w:val="18"/>
                <w:szCs w:val="18"/>
                <w:lang w:eastAsia="es-ES"/>
              </w:rPr>
              <w:t>PUAM</w:t>
            </w:r>
          </w:p>
          <w:p w14:paraId="731E2CDA" w14:textId="77777777" w:rsidR="000965D9" w:rsidRDefault="000965D9" w:rsidP="00267782">
            <w:pPr>
              <w:spacing w:after="0" w:line="240" w:lineRule="auto"/>
              <w:jc w:val="center"/>
              <w:rPr>
                <w:rFonts w:ascii="Times New Roman" w:eastAsia="Times New Roman" w:hAnsi="Times New Roman"/>
                <w:b/>
                <w:sz w:val="18"/>
                <w:szCs w:val="18"/>
                <w:lang w:eastAsia="es-ES"/>
              </w:rPr>
            </w:pPr>
          </w:p>
          <w:p w14:paraId="67AB8A8C" w14:textId="77777777" w:rsidR="000965D9" w:rsidRDefault="000965D9" w:rsidP="00267782">
            <w:pPr>
              <w:spacing w:after="0" w:line="240" w:lineRule="auto"/>
              <w:rPr>
                <w:rFonts w:ascii="Times New Roman" w:eastAsia="Times New Roman" w:hAnsi="Times New Roman"/>
                <w:b/>
                <w:sz w:val="18"/>
                <w:szCs w:val="18"/>
                <w:lang w:eastAsia="es-ES"/>
              </w:rPr>
            </w:pPr>
          </w:p>
          <w:p w14:paraId="3AEF17AB" w14:textId="77777777" w:rsidR="000965D9" w:rsidRDefault="000965D9" w:rsidP="00267782">
            <w:pPr>
              <w:spacing w:after="0" w:line="240" w:lineRule="auto"/>
              <w:jc w:val="center"/>
              <w:rPr>
                <w:rFonts w:ascii="Times New Roman" w:eastAsia="Times New Roman" w:hAnsi="Times New Roman"/>
                <w:b/>
                <w:sz w:val="18"/>
                <w:szCs w:val="18"/>
                <w:lang w:eastAsia="es-ES"/>
              </w:rPr>
            </w:pPr>
          </w:p>
          <w:p w14:paraId="016BC9CD" w14:textId="77777777" w:rsidR="000965D9" w:rsidRDefault="000965D9" w:rsidP="00267782">
            <w:pPr>
              <w:spacing w:after="0" w:line="240" w:lineRule="auto"/>
              <w:jc w:val="center"/>
              <w:rPr>
                <w:rFonts w:ascii="Times New Roman" w:eastAsia="Times New Roman" w:hAnsi="Times New Roman"/>
                <w:b/>
                <w:sz w:val="18"/>
                <w:szCs w:val="18"/>
                <w:lang w:eastAsia="es-ES"/>
              </w:rPr>
            </w:pPr>
          </w:p>
          <w:p w14:paraId="1F296650" w14:textId="77777777" w:rsidR="000965D9" w:rsidRDefault="000965D9" w:rsidP="00267782">
            <w:pPr>
              <w:spacing w:after="0" w:line="240" w:lineRule="auto"/>
              <w:jc w:val="center"/>
              <w:rPr>
                <w:rFonts w:ascii="Times New Roman" w:eastAsia="Times New Roman" w:hAnsi="Times New Roman"/>
                <w:b/>
                <w:sz w:val="18"/>
                <w:szCs w:val="18"/>
                <w:lang w:eastAsia="es-ES"/>
              </w:rPr>
            </w:pPr>
          </w:p>
          <w:p w14:paraId="1246BE51" w14:textId="77777777" w:rsidR="000965D9" w:rsidRDefault="000965D9" w:rsidP="00267782">
            <w:pPr>
              <w:spacing w:after="0" w:line="240" w:lineRule="auto"/>
              <w:jc w:val="center"/>
              <w:rPr>
                <w:rFonts w:ascii="Times New Roman" w:eastAsia="Times New Roman" w:hAnsi="Times New Roman"/>
                <w:b/>
                <w:sz w:val="18"/>
                <w:szCs w:val="18"/>
                <w:lang w:eastAsia="es-ES"/>
              </w:rPr>
            </w:pPr>
          </w:p>
          <w:p w14:paraId="3EFFF1B2" w14:textId="77777777" w:rsidR="000965D9" w:rsidRDefault="000965D9" w:rsidP="00267782">
            <w:pPr>
              <w:spacing w:after="0" w:line="240" w:lineRule="auto"/>
              <w:jc w:val="center"/>
              <w:rPr>
                <w:rFonts w:ascii="Times New Roman" w:eastAsia="Times New Roman" w:hAnsi="Times New Roman"/>
                <w:b/>
                <w:sz w:val="18"/>
                <w:szCs w:val="18"/>
                <w:lang w:eastAsia="es-ES"/>
              </w:rPr>
            </w:pPr>
          </w:p>
          <w:p w14:paraId="7BE807B3" w14:textId="77777777" w:rsidR="000965D9" w:rsidRDefault="000965D9" w:rsidP="00267782">
            <w:pPr>
              <w:spacing w:after="0" w:line="240" w:lineRule="auto"/>
              <w:rPr>
                <w:rFonts w:ascii="Times New Roman" w:eastAsia="Times New Roman" w:hAnsi="Times New Roman"/>
                <w:b/>
                <w:sz w:val="18"/>
                <w:szCs w:val="18"/>
                <w:lang w:eastAsia="es-ES"/>
              </w:rPr>
            </w:pPr>
          </w:p>
          <w:p w14:paraId="0F7C51DF" w14:textId="77777777" w:rsidR="000965D9" w:rsidRDefault="000965D9" w:rsidP="00267782">
            <w:pPr>
              <w:spacing w:after="0" w:line="240" w:lineRule="auto"/>
              <w:jc w:val="center"/>
              <w:rPr>
                <w:rFonts w:ascii="Times New Roman" w:eastAsia="Times New Roman" w:hAnsi="Times New Roman"/>
                <w:b/>
                <w:sz w:val="18"/>
                <w:szCs w:val="18"/>
                <w:lang w:eastAsia="es-ES"/>
              </w:rPr>
            </w:pPr>
          </w:p>
          <w:p w14:paraId="2F5D8498" w14:textId="77777777" w:rsidR="000965D9" w:rsidRDefault="000965D9" w:rsidP="00267782">
            <w:pPr>
              <w:spacing w:after="0" w:line="240" w:lineRule="auto"/>
              <w:rPr>
                <w:rFonts w:ascii="Times New Roman" w:eastAsia="Times New Roman" w:hAnsi="Times New Roman"/>
                <w:b/>
                <w:sz w:val="18"/>
                <w:szCs w:val="18"/>
                <w:lang w:eastAsia="es-ES"/>
              </w:rPr>
            </w:pPr>
          </w:p>
          <w:p w14:paraId="31B497FB" w14:textId="77777777" w:rsidR="000965D9" w:rsidRDefault="000965D9" w:rsidP="00267782">
            <w:pPr>
              <w:spacing w:after="0" w:line="240" w:lineRule="auto"/>
              <w:rPr>
                <w:rFonts w:ascii="Times New Roman" w:eastAsia="Times New Roman" w:hAnsi="Times New Roman"/>
                <w:b/>
                <w:sz w:val="18"/>
                <w:szCs w:val="18"/>
                <w:lang w:eastAsia="es-ES"/>
              </w:rPr>
            </w:pPr>
          </w:p>
          <w:p w14:paraId="78374D13" w14:textId="77777777" w:rsidR="000965D9" w:rsidRDefault="000965D9" w:rsidP="00267782">
            <w:pPr>
              <w:spacing w:after="0" w:line="240" w:lineRule="auto"/>
              <w:rPr>
                <w:rFonts w:ascii="Times New Roman" w:eastAsia="Times New Roman" w:hAnsi="Times New Roman"/>
                <w:b/>
                <w:sz w:val="18"/>
                <w:szCs w:val="18"/>
                <w:lang w:eastAsia="es-ES"/>
              </w:rPr>
            </w:pPr>
          </w:p>
          <w:p w14:paraId="7C94CA62" w14:textId="77777777" w:rsidR="000965D9" w:rsidRDefault="000965D9" w:rsidP="00267782">
            <w:pPr>
              <w:spacing w:after="0" w:line="240" w:lineRule="auto"/>
              <w:rPr>
                <w:rFonts w:ascii="Times New Roman" w:eastAsia="Times New Roman" w:hAnsi="Times New Roman"/>
                <w:b/>
                <w:sz w:val="18"/>
                <w:szCs w:val="18"/>
                <w:lang w:eastAsia="es-ES"/>
              </w:rPr>
            </w:pPr>
          </w:p>
          <w:p w14:paraId="732514CC" w14:textId="77777777" w:rsidR="000965D9" w:rsidRDefault="000965D9" w:rsidP="00267782">
            <w:pPr>
              <w:spacing w:after="0" w:line="240" w:lineRule="auto"/>
              <w:rPr>
                <w:rFonts w:ascii="Times New Roman" w:eastAsia="Times New Roman" w:hAnsi="Times New Roman"/>
                <w:b/>
                <w:sz w:val="18"/>
                <w:szCs w:val="18"/>
                <w:lang w:eastAsia="es-ES"/>
              </w:rPr>
            </w:pPr>
          </w:p>
          <w:p w14:paraId="709BD868" w14:textId="77777777" w:rsidR="000965D9" w:rsidRDefault="000965D9" w:rsidP="00267782">
            <w:pPr>
              <w:spacing w:after="0" w:line="240" w:lineRule="auto"/>
              <w:rPr>
                <w:rFonts w:ascii="Times New Roman" w:eastAsia="Times New Roman" w:hAnsi="Times New Roman"/>
                <w:b/>
                <w:sz w:val="18"/>
                <w:szCs w:val="18"/>
                <w:lang w:eastAsia="es-ES"/>
              </w:rPr>
            </w:pPr>
          </w:p>
          <w:p w14:paraId="25CA0931" w14:textId="77777777" w:rsidR="000965D9" w:rsidRDefault="000965D9" w:rsidP="00267782">
            <w:pPr>
              <w:spacing w:after="0" w:line="240" w:lineRule="auto"/>
              <w:rPr>
                <w:rFonts w:ascii="Times New Roman" w:eastAsia="Times New Roman" w:hAnsi="Times New Roman"/>
                <w:b/>
                <w:sz w:val="18"/>
                <w:szCs w:val="18"/>
                <w:lang w:eastAsia="es-ES"/>
              </w:rPr>
            </w:pPr>
          </w:p>
          <w:p w14:paraId="52CF5692" w14:textId="77777777" w:rsidR="000965D9" w:rsidRDefault="000965D9" w:rsidP="00267782">
            <w:pPr>
              <w:spacing w:after="0" w:line="240" w:lineRule="auto"/>
              <w:jc w:val="center"/>
              <w:rPr>
                <w:rFonts w:ascii="Times New Roman" w:eastAsia="Times New Roman" w:hAnsi="Times New Roman"/>
                <w:b/>
                <w:sz w:val="18"/>
                <w:szCs w:val="18"/>
                <w:lang w:eastAsia="es-ES"/>
              </w:rPr>
            </w:pPr>
          </w:p>
          <w:p w14:paraId="7738FA99" w14:textId="77777777" w:rsidR="000965D9" w:rsidRDefault="000965D9" w:rsidP="00267782">
            <w:pPr>
              <w:spacing w:after="0" w:line="240" w:lineRule="auto"/>
              <w:jc w:val="center"/>
              <w:rPr>
                <w:rFonts w:ascii="Times New Roman" w:eastAsia="Times New Roman" w:hAnsi="Times New Roman"/>
                <w:b/>
                <w:sz w:val="18"/>
                <w:szCs w:val="18"/>
                <w:lang w:eastAsia="es-ES"/>
              </w:rPr>
            </w:pPr>
          </w:p>
          <w:p w14:paraId="5FF2BE6F" w14:textId="77777777" w:rsidR="000965D9" w:rsidRDefault="000965D9" w:rsidP="00267782">
            <w:pPr>
              <w:spacing w:after="0" w:line="240" w:lineRule="auto"/>
              <w:rPr>
                <w:rFonts w:ascii="Times New Roman" w:eastAsia="Times New Roman" w:hAnsi="Times New Roman"/>
                <w:b/>
                <w:sz w:val="18"/>
                <w:szCs w:val="18"/>
                <w:lang w:eastAsia="es-ES"/>
              </w:rPr>
            </w:pPr>
          </w:p>
          <w:p w14:paraId="7E809617" w14:textId="77777777" w:rsidR="000965D9" w:rsidRDefault="000965D9" w:rsidP="00267782">
            <w:pPr>
              <w:spacing w:after="0" w:line="240" w:lineRule="auto"/>
              <w:rPr>
                <w:rFonts w:ascii="Times New Roman" w:eastAsia="Times New Roman" w:hAnsi="Times New Roman"/>
                <w:b/>
                <w:sz w:val="18"/>
                <w:szCs w:val="18"/>
                <w:lang w:eastAsia="es-ES"/>
              </w:rPr>
            </w:pPr>
          </w:p>
          <w:p w14:paraId="260AF488" w14:textId="77777777" w:rsidR="000965D9" w:rsidRDefault="000965D9" w:rsidP="00267782">
            <w:pPr>
              <w:spacing w:after="0" w:line="240" w:lineRule="auto"/>
              <w:rPr>
                <w:rFonts w:ascii="Times New Roman" w:eastAsia="Times New Roman" w:hAnsi="Times New Roman"/>
                <w:b/>
                <w:sz w:val="18"/>
                <w:szCs w:val="18"/>
                <w:lang w:eastAsia="es-ES"/>
              </w:rPr>
            </w:pPr>
          </w:p>
          <w:p w14:paraId="0D53C8C5" w14:textId="77777777" w:rsidR="000965D9" w:rsidRPr="007B36C4" w:rsidRDefault="000965D9" w:rsidP="00267782">
            <w:pPr>
              <w:spacing w:after="0" w:line="240" w:lineRule="auto"/>
              <w:rPr>
                <w:rFonts w:ascii="Times New Roman" w:eastAsia="Times New Roman" w:hAnsi="Times New Roman"/>
                <w:b/>
                <w:sz w:val="18"/>
                <w:szCs w:val="18"/>
                <w:lang w:eastAsia="es-ES"/>
              </w:rPr>
            </w:pPr>
          </w:p>
          <w:p w14:paraId="6249EC5B" w14:textId="77777777" w:rsidR="000965D9" w:rsidRDefault="000965D9" w:rsidP="00267782">
            <w:pPr>
              <w:spacing w:after="0" w:line="240" w:lineRule="auto"/>
              <w:jc w:val="center"/>
              <w:rPr>
                <w:rFonts w:ascii="Times New Roman" w:eastAsia="Times New Roman" w:hAnsi="Times New Roman"/>
                <w:b/>
                <w:sz w:val="18"/>
                <w:szCs w:val="18"/>
                <w:lang w:eastAsia="es-ES"/>
              </w:rPr>
            </w:pPr>
          </w:p>
          <w:p w14:paraId="48FD4124" w14:textId="77777777" w:rsidR="000965D9" w:rsidRPr="008C5066" w:rsidRDefault="000965D9" w:rsidP="00267782">
            <w:pPr>
              <w:spacing w:after="0" w:line="240" w:lineRule="auto"/>
              <w:rPr>
                <w:rFonts w:ascii="Times New Roman" w:eastAsia="Times New Roman" w:hAnsi="Times New Roman"/>
                <w:b/>
                <w:sz w:val="18"/>
                <w:szCs w:val="18"/>
                <w:lang w:eastAsia="es-ES"/>
              </w:rPr>
            </w:pPr>
          </w:p>
        </w:tc>
        <w:tc>
          <w:tcPr>
            <w:tcW w:w="2727" w:type="dxa"/>
            <w:shd w:val="clear" w:color="auto" w:fill="auto"/>
            <w:hideMark/>
          </w:tcPr>
          <w:p w14:paraId="36B8D300" w14:textId="77777777" w:rsidR="000965D9" w:rsidRPr="00D206E8" w:rsidRDefault="000965D9" w:rsidP="00267782">
            <w:pPr>
              <w:spacing w:after="0" w:line="240" w:lineRule="auto"/>
              <w:jc w:val="center"/>
              <w:rPr>
                <w:rFonts w:ascii="Times New Roman" w:eastAsia="Times New Roman" w:hAnsi="Times New Roman"/>
                <w:b/>
                <w:sz w:val="18"/>
                <w:szCs w:val="18"/>
                <w:lang w:eastAsia="es-ES"/>
              </w:rPr>
            </w:pPr>
            <w:r>
              <w:rPr>
                <w:rFonts w:ascii="Times New Roman" w:eastAsia="Times New Roman" w:hAnsi="Times New Roman"/>
                <w:b/>
                <w:sz w:val="18"/>
                <w:szCs w:val="18"/>
                <w:lang w:eastAsia="es-ES"/>
              </w:rPr>
              <w:t>Lic. Claudio</w:t>
            </w:r>
            <w:r w:rsidRPr="00D206E8">
              <w:rPr>
                <w:rFonts w:ascii="Times New Roman" w:eastAsia="Times New Roman" w:hAnsi="Times New Roman"/>
                <w:b/>
                <w:sz w:val="18"/>
                <w:szCs w:val="18"/>
                <w:lang w:eastAsia="es-ES"/>
              </w:rPr>
              <w:t xml:space="preserve"> </w:t>
            </w:r>
            <w:r>
              <w:rPr>
                <w:rFonts w:ascii="Times New Roman" w:eastAsia="Times New Roman" w:hAnsi="Times New Roman"/>
                <w:b/>
                <w:sz w:val="18"/>
                <w:szCs w:val="18"/>
                <w:lang w:eastAsia="es-ES"/>
              </w:rPr>
              <w:t xml:space="preserve">Cesar Bargach </w:t>
            </w:r>
          </w:p>
          <w:p w14:paraId="6B83876E" w14:textId="77777777" w:rsidR="000965D9" w:rsidRPr="008C5066" w:rsidRDefault="000965D9" w:rsidP="00267782">
            <w:pPr>
              <w:spacing w:after="0" w:line="240" w:lineRule="auto"/>
              <w:jc w:val="center"/>
              <w:rPr>
                <w:rFonts w:ascii="Times New Roman" w:eastAsia="Times New Roman" w:hAnsi="Times New Roman"/>
                <w:b/>
                <w:sz w:val="18"/>
                <w:szCs w:val="18"/>
                <w:lang w:eastAsia="es-ES"/>
              </w:rPr>
            </w:pPr>
            <w:r w:rsidRPr="00D206E8">
              <w:rPr>
                <w:rFonts w:ascii="Times New Roman" w:eastAsia="Times New Roman" w:hAnsi="Times New Roman"/>
                <w:b/>
                <w:sz w:val="18"/>
                <w:szCs w:val="18"/>
                <w:lang w:eastAsia="es-ES"/>
              </w:rPr>
              <w:t>Consejero C</w:t>
            </w:r>
            <w:r>
              <w:rPr>
                <w:rFonts w:ascii="Times New Roman" w:eastAsia="Times New Roman" w:hAnsi="Times New Roman"/>
                <w:b/>
                <w:sz w:val="18"/>
                <w:szCs w:val="18"/>
                <w:lang w:eastAsia="es-ES"/>
              </w:rPr>
              <w:t>A</w:t>
            </w:r>
            <w:r w:rsidRPr="00D206E8">
              <w:rPr>
                <w:rFonts w:ascii="Times New Roman" w:eastAsia="Times New Roman" w:hAnsi="Times New Roman"/>
                <w:b/>
                <w:sz w:val="18"/>
                <w:szCs w:val="18"/>
                <w:lang w:eastAsia="es-ES"/>
              </w:rPr>
              <w:t>PUAM</w:t>
            </w:r>
          </w:p>
          <w:p w14:paraId="2FEF7E66" w14:textId="77777777" w:rsidR="000965D9" w:rsidRDefault="000965D9" w:rsidP="00267782">
            <w:pPr>
              <w:spacing w:after="0" w:line="240" w:lineRule="auto"/>
              <w:jc w:val="center"/>
              <w:rPr>
                <w:rFonts w:ascii="Times New Roman" w:eastAsia="Times New Roman" w:hAnsi="Times New Roman"/>
                <w:b/>
                <w:sz w:val="18"/>
                <w:szCs w:val="18"/>
                <w:lang w:eastAsia="es-ES"/>
              </w:rPr>
            </w:pPr>
          </w:p>
          <w:p w14:paraId="11D0D737" w14:textId="77777777" w:rsidR="000965D9" w:rsidRDefault="000965D9" w:rsidP="00267782">
            <w:pPr>
              <w:spacing w:after="0" w:line="240" w:lineRule="auto"/>
              <w:jc w:val="center"/>
              <w:rPr>
                <w:rFonts w:ascii="Times New Roman" w:eastAsia="Times New Roman" w:hAnsi="Times New Roman"/>
                <w:b/>
                <w:sz w:val="18"/>
                <w:szCs w:val="18"/>
                <w:lang w:eastAsia="es-ES"/>
              </w:rPr>
            </w:pPr>
          </w:p>
          <w:p w14:paraId="13DD0963" w14:textId="77777777" w:rsidR="000965D9" w:rsidRDefault="000965D9" w:rsidP="00267782">
            <w:pPr>
              <w:spacing w:after="0" w:line="240" w:lineRule="auto"/>
              <w:jc w:val="center"/>
              <w:rPr>
                <w:rFonts w:ascii="Times New Roman" w:eastAsia="Times New Roman" w:hAnsi="Times New Roman"/>
                <w:b/>
                <w:sz w:val="18"/>
                <w:szCs w:val="18"/>
                <w:lang w:eastAsia="es-ES"/>
              </w:rPr>
            </w:pPr>
          </w:p>
          <w:p w14:paraId="21BDDB7B" w14:textId="77777777" w:rsidR="000965D9" w:rsidRPr="007B36C4" w:rsidRDefault="000965D9" w:rsidP="00267782">
            <w:pPr>
              <w:spacing w:after="0" w:line="240" w:lineRule="auto"/>
              <w:ind w:firstLine="209"/>
              <w:rPr>
                <w:rFonts w:ascii="Times New Roman" w:eastAsia="Times New Roman" w:hAnsi="Times New Roman"/>
                <w:b/>
                <w:sz w:val="18"/>
                <w:szCs w:val="18"/>
                <w:lang w:eastAsia="es-ES"/>
              </w:rPr>
            </w:pPr>
            <w:r w:rsidRPr="007B36C4">
              <w:rPr>
                <w:rFonts w:ascii="Times New Roman" w:eastAsia="Times New Roman" w:hAnsi="Times New Roman"/>
                <w:b/>
                <w:sz w:val="18"/>
                <w:szCs w:val="18"/>
                <w:lang w:eastAsia="es-ES"/>
              </w:rPr>
              <w:t>Arq. Jorge Daniel Goldar</w:t>
            </w:r>
          </w:p>
          <w:p w14:paraId="0B99C039" w14:textId="77777777" w:rsidR="000965D9" w:rsidRPr="008C5066" w:rsidRDefault="000965D9" w:rsidP="00267782">
            <w:pPr>
              <w:spacing w:after="0" w:line="240" w:lineRule="auto"/>
              <w:jc w:val="center"/>
              <w:rPr>
                <w:rFonts w:ascii="Times New Roman" w:eastAsia="Times New Roman" w:hAnsi="Times New Roman"/>
                <w:b/>
                <w:sz w:val="18"/>
                <w:szCs w:val="18"/>
                <w:lang w:eastAsia="es-ES"/>
              </w:rPr>
            </w:pPr>
            <w:r w:rsidRPr="00D206E8">
              <w:rPr>
                <w:rFonts w:ascii="Times New Roman" w:eastAsia="Times New Roman" w:hAnsi="Times New Roman"/>
                <w:b/>
                <w:sz w:val="18"/>
                <w:szCs w:val="18"/>
                <w:lang w:eastAsia="es-ES"/>
              </w:rPr>
              <w:t>Consejero C</w:t>
            </w:r>
            <w:r>
              <w:rPr>
                <w:rFonts w:ascii="Times New Roman" w:eastAsia="Times New Roman" w:hAnsi="Times New Roman"/>
                <w:b/>
                <w:sz w:val="18"/>
                <w:szCs w:val="18"/>
                <w:lang w:eastAsia="es-ES"/>
              </w:rPr>
              <w:t>A</w:t>
            </w:r>
            <w:r w:rsidRPr="00D206E8">
              <w:rPr>
                <w:rFonts w:ascii="Times New Roman" w:eastAsia="Times New Roman" w:hAnsi="Times New Roman"/>
                <w:b/>
                <w:sz w:val="18"/>
                <w:szCs w:val="18"/>
                <w:lang w:eastAsia="es-ES"/>
              </w:rPr>
              <w:t>PUAM</w:t>
            </w:r>
          </w:p>
          <w:p w14:paraId="24700993" w14:textId="77777777" w:rsidR="000965D9" w:rsidRDefault="000965D9" w:rsidP="00267782">
            <w:pPr>
              <w:spacing w:after="0" w:line="240" w:lineRule="auto"/>
              <w:rPr>
                <w:rFonts w:ascii="Times New Roman" w:eastAsia="Times New Roman" w:hAnsi="Times New Roman"/>
                <w:b/>
                <w:sz w:val="18"/>
                <w:szCs w:val="18"/>
                <w:lang w:eastAsia="es-ES"/>
              </w:rPr>
            </w:pPr>
          </w:p>
          <w:p w14:paraId="792C0F16" w14:textId="77777777" w:rsidR="000965D9" w:rsidRDefault="000965D9" w:rsidP="00267782">
            <w:pPr>
              <w:spacing w:after="0" w:line="240" w:lineRule="auto"/>
              <w:jc w:val="center"/>
              <w:rPr>
                <w:rFonts w:ascii="Times New Roman" w:eastAsia="Times New Roman" w:hAnsi="Times New Roman"/>
                <w:b/>
                <w:sz w:val="18"/>
                <w:szCs w:val="18"/>
                <w:lang w:eastAsia="es-ES"/>
              </w:rPr>
            </w:pPr>
          </w:p>
          <w:p w14:paraId="2A4BB229" w14:textId="77777777" w:rsidR="000965D9" w:rsidRDefault="000965D9" w:rsidP="00267782">
            <w:pPr>
              <w:spacing w:after="0" w:line="240" w:lineRule="auto"/>
              <w:jc w:val="center"/>
              <w:rPr>
                <w:rFonts w:ascii="Times New Roman" w:eastAsia="Times New Roman" w:hAnsi="Times New Roman"/>
                <w:b/>
                <w:sz w:val="18"/>
                <w:szCs w:val="18"/>
                <w:lang w:eastAsia="es-ES"/>
              </w:rPr>
            </w:pPr>
          </w:p>
          <w:p w14:paraId="34FE896A" w14:textId="77777777" w:rsidR="000965D9" w:rsidRPr="008C5066" w:rsidRDefault="000965D9" w:rsidP="00267782">
            <w:pPr>
              <w:spacing w:after="0" w:line="240" w:lineRule="auto"/>
              <w:jc w:val="center"/>
              <w:rPr>
                <w:rFonts w:ascii="Times New Roman" w:eastAsia="Times New Roman" w:hAnsi="Times New Roman"/>
                <w:b/>
                <w:sz w:val="18"/>
                <w:szCs w:val="18"/>
                <w:lang w:eastAsia="es-ES"/>
              </w:rPr>
            </w:pPr>
            <w:r>
              <w:rPr>
                <w:rFonts w:ascii="Times New Roman" w:eastAsia="Times New Roman" w:hAnsi="Times New Roman"/>
                <w:b/>
                <w:sz w:val="18"/>
                <w:szCs w:val="18"/>
                <w:lang w:eastAsia="es-ES"/>
              </w:rPr>
              <w:t>M</w:t>
            </w:r>
            <w:r w:rsidRPr="008C5066">
              <w:rPr>
                <w:rFonts w:ascii="Times New Roman" w:eastAsia="Times New Roman" w:hAnsi="Times New Roman"/>
                <w:b/>
                <w:sz w:val="18"/>
                <w:szCs w:val="18"/>
                <w:lang w:eastAsia="es-ES"/>
              </w:rPr>
              <w:t>g. Ec. Urb. Gustavo A. Mosto</w:t>
            </w:r>
          </w:p>
          <w:p w14:paraId="23EA7C07" w14:textId="77777777" w:rsidR="000965D9" w:rsidRDefault="000965D9" w:rsidP="00267782">
            <w:pPr>
              <w:spacing w:after="0" w:line="240" w:lineRule="auto"/>
              <w:jc w:val="center"/>
              <w:rPr>
                <w:rFonts w:ascii="Times New Roman" w:eastAsia="Times New Roman" w:hAnsi="Times New Roman"/>
                <w:b/>
                <w:sz w:val="18"/>
                <w:szCs w:val="18"/>
                <w:lang w:eastAsia="es-ES"/>
              </w:rPr>
            </w:pPr>
            <w:r w:rsidRPr="008C5066">
              <w:rPr>
                <w:rFonts w:ascii="Times New Roman" w:eastAsia="Times New Roman" w:hAnsi="Times New Roman"/>
                <w:b/>
                <w:sz w:val="18"/>
                <w:szCs w:val="18"/>
                <w:lang w:eastAsia="es-ES"/>
              </w:rPr>
              <w:t>Consejero C</w:t>
            </w:r>
            <w:r>
              <w:rPr>
                <w:rFonts w:ascii="Times New Roman" w:eastAsia="Times New Roman" w:hAnsi="Times New Roman"/>
                <w:b/>
                <w:sz w:val="18"/>
                <w:szCs w:val="18"/>
                <w:lang w:eastAsia="es-ES"/>
              </w:rPr>
              <w:t>A</w:t>
            </w:r>
            <w:r w:rsidRPr="008C5066">
              <w:rPr>
                <w:rFonts w:ascii="Times New Roman" w:eastAsia="Times New Roman" w:hAnsi="Times New Roman"/>
                <w:b/>
                <w:sz w:val="18"/>
                <w:szCs w:val="18"/>
                <w:lang w:eastAsia="es-ES"/>
              </w:rPr>
              <w:t>PUAM</w:t>
            </w:r>
          </w:p>
          <w:p w14:paraId="75A4EE2F" w14:textId="77777777" w:rsidR="000965D9" w:rsidRDefault="000965D9" w:rsidP="00267782">
            <w:pPr>
              <w:spacing w:after="0" w:line="240" w:lineRule="auto"/>
              <w:rPr>
                <w:rFonts w:ascii="Times New Roman" w:eastAsia="Times New Roman" w:hAnsi="Times New Roman"/>
                <w:b/>
                <w:sz w:val="18"/>
                <w:szCs w:val="18"/>
                <w:lang w:eastAsia="es-ES"/>
              </w:rPr>
            </w:pPr>
          </w:p>
          <w:p w14:paraId="53527284" w14:textId="77777777" w:rsidR="000965D9" w:rsidRDefault="000965D9" w:rsidP="00267782">
            <w:pPr>
              <w:spacing w:after="0" w:line="240" w:lineRule="auto"/>
              <w:rPr>
                <w:rFonts w:ascii="Times New Roman" w:eastAsia="Times New Roman" w:hAnsi="Times New Roman"/>
                <w:b/>
                <w:sz w:val="18"/>
                <w:szCs w:val="18"/>
                <w:lang w:eastAsia="es-ES"/>
              </w:rPr>
            </w:pPr>
          </w:p>
          <w:p w14:paraId="1D000C18" w14:textId="77777777" w:rsidR="000965D9" w:rsidRDefault="000965D9" w:rsidP="00267782">
            <w:pPr>
              <w:spacing w:after="0" w:line="240" w:lineRule="auto"/>
              <w:rPr>
                <w:rFonts w:ascii="Times New Roman" w:eastAsia="Times New Roman" w:hAnsi="Times New Roman"/>
                <w:b/>
                <w:sz w:val="18"/>
                <w:szCs w:val="18"/>
                <w:lang w:eastAsia="es-ES"/>
              </w:rPr>
            </w:pPr>
          </w:p>
          <w:p w14:paraId="25DCBBE7" w14:textId="77777777" w:rsidR="000965D9" w:rsidRDefault="000965D9" w:rsidP="00267782">
            <w:pPr>
              <w:spacing w:after="0" w:line="240" w:lineRule="auto"/>
              <w:rPr>
                <w:rFonts w:ascii="Times New Roman" w:eastAsia="Times New Roman" w:hAnsi="Times New Roman"/>
                <w:b/>
                <w:sz w:val="18"/>
                <w:szCs w:val="18"/>
                <w:lang w:eastAsia="es-ES"/>
              </w:rPr>
            </w:pPr>
          </w:p>
          <w:p w14:paraId="202155D3" w14:textId="77777777" w:rsidR="000965D9" w:rsidRPr="003772A7" w:rsidRDefault="000965D9" w:rsidP="00267782">
            <w:pPr>
              <w:spacing w:after="0" w:line="240" w:lineRule="auto"/>
              <w:jc w:val="center"/>
              <w:rPr>
                <w:rFonts w:ascii="Times New Roman" w:eastAsia="Times New Roman" w:hAnsi="Times New Roman"/>
                <w:b/>
                <w:sz w:val="18"/>
                <w:szCs w:val="18"/>
                <w:lang w:eastAsia="es-ES"/>
              </w:rPr>
            </w:pPr>
            <w:r w:rsidRPr="003772A7">
              <w:rPr>
                <w:rFonts w:ascii="Times New Roman" w:eastAsia="Times New Roman" w:hAnsi="Times New Roman"/>
                <w:b/>
                <w:sz w:val="18"/>
                <w:szCs w:val="18"/>
                <w:lang w:eastAsia="es-ES"/>
              </w:rPr>
              <w:t>Arq. Daniel Sosa</w:t>
            </w:r>
            <w:r w:rsidRPr="003772A7">
              <w:rPr>
                <w:rFonts w:ascii="Times New Roman" w:eastAsia="Times New Roman" w:hAnsi="Times New Roman"/>
                <w:b/>
                <w:sz w:val="18"/>
                <w:szCs w:val="18"/>
                <w:lang w:eastAsia="es-ES"/>
              </w:rPr>
              <w:br/>
              <w:t>Consejero C</w:t>
            </w:r>
            <w:r>
              <w:rPr>
                <w:rFonts w:ascii="Times New Roman" w:eastAsia="Times New Roman" w:hAnsi="Times New Roman"/>
                <w:b/>
                <w:sz w:val="18"/>
                <w:szCs w:val="18"/>
                <w:lang w:eastAsia="es-ES"/>
              </w:rPr>
              <w:t>A</w:t>
            </w:r>
            <w:r w:rsidRPr="003772A7">
              <w:rPr>
                <w:rFonts w:ascii="Times New Roman" w:eastAsia="Times New Roman" w:hAnsi="Times New Roman"/>
                <w:b/>
                <w:sz w:val="18"/>
                <w:szCs w:val="18"/>
                <w:lang w:eastAsia="es-ES"/>
              </w:rPr>
              <w:t>PUAM</w:t>
            </w:r>
          </w:p>
          <w:p w14:paraId="39E64F60" w14:textId="77777777" w:rsidR="000965D9" w:rsidRDefault="000965D9" w:rsidP="00267782">
            <w:pPr>
              <w:spacing w:after="0" w:line="240" w:lineRule="auto"/>
              <w:jc w:val="center"/>
              <w:rPr>
                <w:rFonts w:ascii="Times New Roman" w:eastAsia="Times New Roman" w:hAnsi="Times New Roman"/>
                <w:b/>
                <w:sz w:val="18"/>
                <w:szCs w:val="18"/>
                <w:lang w:eastAsia="es-ES"/>
              </w:rPr>
            </w:pPr>
          </w:p>
          <w:p w14:paraId="537FF9E7" w14:textId="77777777" w:rsidR="000965D9" w:rsidRDefault="000965D9" w:rsidP="00267782">
            <w:pPr>
              <w:spacing w:after="0" w:line="240" w:lineRule="auto"/>
              <w:jc w:val="center"/>
              <w:rPr>
                <w:rFonts w:ascii="Times New Roman" w:eastAsia="Times New Roman" w:hAnsi="Times New Roman"/>
                <w:b/>
                <w:sz w:val="18"/>
                <w:szCs w:val="18"/>
                <w:lang w:eastAsia="es-ES"/>
              </w:rPr>
            </w:pPr>
          </w:p>
          <w:p w14:paraId="6FA2FF90" w14:textId="77777777" w:rsidR="000965D9" w:rsidRDefault="000965D9" w:rsidP="00267782">
            <w:pPr>
              <w:spacing w:after="0" w:line="240" w:lineRule="auto"/>
              <w:jc w:val="center"/>
              <w:rPr>
                <w:rFonts w:ascii="Times New Roman" w:eastAsia="Times New Roman" w:hAnsi="Times New Roman"/>
                <w:b/>
                <w:sz w:val="18"/>
                <w:szCs w:val="18"/>
                <w:lang w:eastAsia="es-ES"/>
              </w:rPr>
            </w:pPr>
          </w:p>
          <w:p w14:paraId="5B331FB0" w14:textId="77777777" w:rsidR="000965D9" w:rsidRDefault="000965D9" w:rsidP="00267782">
            <w:pPr>
              <w:spacing w:after="0" w:line="240" w:lineRule="auto"/>
              <w:jc w:val="center"/>
              <w:rPr>
                <w:rFonts w:ascii="Times New Roman" w:eastAsia="Times New Roman" w:hAnsi="Times New Roman"/>
                <w:b/>
                <w:sz w:val="18"/>
                <w:szCs w:val="18"/>
                <w:lang w:eastAsia="es-ES"/>
              </w:rPr>
            </w:pPr>
          </w:p>
          <w:p w14:paraId="53537DD3" w14:textId="77777777" w:rsidR="000965D9" w:rsidRDefault="000965D9" w:rsidP="00267782">
            <w:pPr>
              <w:spacing w:after="0" w:line="240" w:lineRule="auto"/>
              <w:jc w:val="center"/>
              <w:rPr>
                <w:rFonts w:ascii="Times New Roman" w:eastAsia="Times New Roman" w:hAnsi="Times New Roman"/>
                <w:b/>
                <w:sz w:val="18"/>
                <w:szCs w:val="18"/>
                <w:lang w:eastAsia="es-ES"/>
              </w:rPr>
            </w:pPr>
          </w:p>
          <w:p w14:paraId="450EEE27" w14:textId="77777777" w:rsidR="000965D9" w:rsidRDefault="000965D9" w:rsidP="00267782">
            <w:pPr>
              <w:spacing w:after="0" w:line="240" w:lineRule="auto"/>
              <w:jc w:val="center"/>
              <w:rPr>
                <w:rFonts w:ascii="Times New Roman" w:eastAsia="Times New Roman" w:hAnsi="Times New Roman"/>
                <w:b/>
                <w:sz w:val="18"/>
                <w:szCs w:val="18"/>
                <w:lang w:eastAsia="es-ES"/>
              </w:rPr>
            </w:pPr>
          </w:p>
          <w:p w14:paraId="68D33A96" w14:textId="77777777" w:rsidR="000965D9" w:rsidRDefault="000965D9" w:rsidP="00267782">
            <w:pPr>
              <w:spacing w:after="0" w:line="240" w:lineRule="auto"/>
              <w:jc w:val="center"/>
              <w:rPr>
                <w:rFonts w:ascii="Times New Roman" w:eastAsia="Times New Roman" w:hAnsi="Times New Roman"/>
                <w:b/>
                <w:sz w:val="18"/>
                <w:szCs w:val="18"/>
                <w:lang w:eastAsia="es-ES"/>
              </w:rPr>
            </w:pPr>
          </w:p>
          <w:p w14:paraId="0A7B8654" w14:textId="77777777" w:rsidR="000965D9" w:rsidRDefault="000965D9" w:rsidP="00267782">
            <w:pPr>
              <w:tabs>
                <w:tab w:val="left" w:pos="245"/>
                <w:tab w:val="center" w:pos="1178"/>
              </w:tabs>
              <w:spacing w:after="0" w:line="240" w:lineRule="auto"/>
              <w:rPr>
                <w:rFonts w:ascii="Times New Roman" w:eastAsia="Times New Roman" w:hAnsi="Times New Roman"/>
                <w:b/>
                <w:sz w:val="18"/>
                <w:szCs w:val="18"/>
                <w:lang w:eastAsia="es-ES"/>
              </w:rPr>
            </w:pPr>
          </w:p>
          <w:p w14:paraId="3FDD0554" w14:textId="77777777" w:rsidR="000965D9" w:rsidRDefault="000965D9" w:rsidP="00267782">
            <w:pPr>
              <w:tabs>
                <w:tab w:val="left" w:pos="245"/>
                <w:tab w:val="center" w:pos="1178"/>
              </w:tabs>
              <w:spacing w:after="0" w:line="240" w:lineRule="auto"/>
              <w:rPr>
                <w:rFonts w:ascii="Times New Roman" w:eastAsia="Times New Roman" w:hAnsi="Times New Roman"/>
                <w:b/>
                <w:sz w:val="18"/>
                <w:szCs w:val="18"/>
                <w:lang w:eastAsia="es-ES"/>
              </w:rPr>
            </w:pPr>
          </w:p>
          <w:p w14:paraId="1D2245ED" w14:textId="77777777" w:rsidR="000965D9" w:rsidRDefault="000965D9" w:rsidP="00267782">
            <w:pPr>
              <w:tabs>
                <w:tab w:val="left" w:pos="245"/>
                <w:tab w:val="center" w:pos="1178"/>
              </w:tabs>
              <w:spacing w:after="0" w:line="240" w:lineRule="auto"/>
              <w:rPr>
                <w:rFonts w:ascii="Times New Roman" w:eastAsia="Times New Roman" w:hAnsi="Times New Roman"/>
                <w:b/>
                <w:sz w:val="18"/>
                <w:szCs w:val="18"/>
                <w:lang w:eastAsia="es-ES"/>
              </w:rPr>
            </w:pPr>
          </w:p>
          <w:p w14:paraId="46E169D7" w14:textId="77777777" w:rsidR="000965D9" w:rsidRDefault="000965D9" w:rsidP="00267782">
            <w:pPr>
              <w:tabs>
                <w:tab w:val="left" w:pos="245"/>
                <w:tab w:val="center" w:pos="1178"/>
              </w:tabs>
              <w:spacing w:after="0" w:line="240" w:lineRule="auto"/>
              <w:rPr>
                <w:rFonts w:ascii="Times New Roman" w:eastAsia="Times New Roman" w:hAnsi="Times New Roman"/>
                <w:b/>
                <w:sz w:val="18"/>
                <w:szCs w:val="18"/>
                <w:lang w:eastAsia="es-ES"/>
              </w:rPr>
            </w:pPr>
          </w:p>
          <w:p w14:paraId="50A647A7" w14:textId="77777777" w:rsidR="000965D9" w:rsidRDefault="000965D9" w:rsidP="00267782">
            <w:pPr>
              <w:spacing w:after="0" w:line="240" w:lineRule="auto"/>
              <w:jc w:val="center"/>
              <w:rPr>
                <w:rFonts w:ascii="Times New Roman" w:eastAsia="Times New Roman" w:hAnsi="Times New Roman"/>
                <w:b/>
                <w:sz w:val="18"/>
                <w:szCs w:val="18"/>
                <w:lang w:eastAsia="es-ES"/>
              </w:rPr>
            </w:pPr>
          </w:p>
          <w:p w14:paraId="1617B6C0" w14:textId="77777777" w:rsidR="000965D9" w:rsidRDefault="000965D9" w:rsidP="00267782">
            <w:pPr>
              <w:spacing w:after="0" w:line="240" w:lineRule="auto"/>
              <w:jc w:val="center"/>
              <w:rPr>
                <w:rFonts w:ascii="Times New Roman" w:eastAsia="Times New Roman" w:hAnsi="Times New Roman"/>
                <w:b/>
                <w:sz w:val="18"/>
                <w:szCs w:val="18"/>
                <w:lang w:eastAsia="es-ES"/>
              </w:rPr>
            </w:pPr>
          </w:p>
          <w:p w14:paraId="26CA9880" w14:textId="77777777" w:rsidR="000965D9" w:rsidRDefault="000965D9" w:rsidP="00267782">
            <w:pPr>
              <w:spacing w:after="0" w:line="240" w:lineRule="auto"/>
              <w:jc w:val="center"/>
              <w:rPr>
                <w:rFonts w:ascii="Times New Roman" w:eastAsia="Times New Roman" w:hAnsi="Times New Roman"/>
                <w:b/>
                <w:sz w:val="18"/>
                <w:szCs w:val="18"/>
                <w:lang w:eastAsia="es-ES"/>
              </w:rPr>
            </w:pPr>
          </w:p>
          <w:p w14:paraId="45493B8B" w14:textId="77777777" w:rsidR="000965D9" w:rsidRDefault="000965D9" w:rsidP="00267782">
            <w:pPr>
              <w:spacing w:after="0" w:line="240" w:lineRule="auto"/>
              <w:jc w:val="center"/>
              <w:rPr>
                <w:rFonts w:ascii="Times New Roman" w:eastAsia="Times New Roman" w:hAnsi="Times New Roman"/>
                <w:b/>
                <w:sz w:val="18"/>
                <w:szCs w:val="18"/>
                <w:lang w:eastAsia="es-ES"/>
              </w:rPr>
            </w:pPr>
          </w:p>
          <w:p w14:paraId="257E238E" w14:textId="77777777" w:rsidR="000965D9" w:rsidRDefault="000965D9" w:rsidP="00267782">
            <w:pPr>
              <w:spacing w:after="0" w:line="240" w:lineRule="auto"/>
              <w:rPr>
                <w:rFonts w:ascii="Times New Roman" w:eastAsia="Times New Roman" w:hAnsi="Times New Roman"/>
                <w:b/>
                <w:sz w:val="18"/>
                <w:szCs w:val="18"/>
                <w:lang w:eastAsia="es-ES"/>
              </w:rPr>
            </w:pPr>
          </w:p>
          <w:p w14:paraId="7326D32D" w14:textId="77777777" w:rsidR="000965D9" w:rsidRDefault="000965D9" w:rsidP="00267782">
            <w:pPr>
              <w:spacing w:after="0" w:line="240" w:lineRule="auto"/>
              <w:jc w:val="center"/>
              <w:rPr>
                <w:rFonts w:ascii="Times New Roman" w:eastAsia="Times New Roman" w:hAnsi="Times New Roman"/>
                <w:b/>
                <w:sz w:val="18"/>
                <w:szCs w:val="18"/>
                <w:lang w:eastAsia="es-ES"/>
              </w:rPr>
            </w:pPr>
          </w:p>
          <w:p w14:paraId="33806853" w14:textId="77777777" w:rsidR="000965D9" w:rsidRDefault="000965D9" w:rsidP="00267782">
            <w:pPr>
              <w:spacing w:after="0" w:line="240" w:lineRule="auto"/>
              <w:jc w:val="center"/>
              <w:rPr>
                <w:rFonts w:ascii="Times New Roman" w:eastAsia="Times New Roman" w:hAnsi="Times New Roman"/>
                <w:b/>
                <w:sz w:val="18"/>
                <w:szCs w:val="18"/>
                <w:lang w:eastAsia="es-ES"/>
              </w:rPr>
            </w:pPr>
          </w:p>
          <w:p w14:paraId="602EFF1C" w14:textId="77777777" w:rsidR="000965D9" w:rsidRPr="008C5066" w:rsidRDefault="000965D9" w:rsidP="00267782">
            <w:pPr>
              <w:spacing w:after="0" w:line="240" w:lineRule="auto"/>
              <w:jc w:val="center"/>
              <w:rPr>
                <w:rFonts w:ascii="Times New Roman" w:eastAsia="Times New Roman" w:hAnsi="Times New Roman"/>
                <w:b/>
                <w:sz w:val="18"/>
                <w:szCs w:val="18"/>
                <w:lang w:eastAsia="es-ES"/>
              </w:rPr>
            </w:pPr>
          </w:p>
        </w:tc>
        <w:tc>
          <w:tcPr>
            <w:tcW w:w="2977" w:type="dxa"/>
            <w:shd w:val="clear" w:color="auto" w:fill="auto"/>
            <w:hideMark/>
          </w:tcPr>
          <w:p w14:paraId="05FDAF8A" w14:textId="77777777" w:rsidR="000965D9" w:rsidRPr="004D5BEF" w:rsidRDefault="000965D9" w:rsidP="00267782">
            <w:pPr>
              <w:spacing w:after="0" w:line="240" w:lineRule="auto"/>
              <w:ind w:hanging="108"/>
              <w:jc w:val="center"/>
              <w:rPr>
                <w:rFonts w:ascii="Times New Roman" w:eastAsia="Times New Roman" w:hAnsi="Times New Roman"/>
                <w:b/>
                <w:sz w:val="18"/>
                <w:szCs w:val="18"/>
                <w:lang w:eastAsia="es-ES"/>
              </w:rPr>
            </w:pPr>
            <w:r w:rsidRPr="004D5BEF">
              <w:rPr>
                <w:rFonts w:ascii="Times New Roman" w:eastAsia="Times New Roman" w:hAnsi="Times New Roman"/>
                <w:b/>
                <w:sz w:val="18"/>
                <w:szCs w:val="18"/>
                <w:lang w:eastAsia="es-ES"/>
              </w:rPr>
              <w:t>Arq. Paloma Carignani</w:t>
            </w:r>
          </w:p>
          <w:p w14:paraId="7043F6DB" w14:textId="77777777" w:rsidR="000965D9" w:rsidRPr="004D5BEF" w:rsidRDefault="000965D9" w:rsidP="00267782">
            <w:pPr>
              <w:spacing w:after="0" w:line="240" w:lineRule="auto"/>
              <w:jc w:val="center"/>
              <w:rPr>
                <w:rFonts w:ascii="Times New Roman" w:eastAsia="Times New Roman" w:hAnsi="Times New Roman"/>
                <w:b/>
                <w:sz w:val="18"/>
                <w:szCs w:val="18"/>
                <w:lang w:eastAsia="es-ES"/>
              </w:rPr>
            </w:pPr>
            <w:r w:rsidRPr="004D5BEF">
              <w:rPr>
                <w:rFonts w:ascii="Times New Roman" w:eastAsia="Times New Roman" w:hAnsi="Times New Roman"/>
                <w:b/>
                <w:sz w:val="18"/>
                <w:szCs w:val="18"/>
                <w:lang w:eastAsia="es-ES"/>
              </w:rPr>
              <w:t>Consejero C</w:t>
            </w:r>
            <w:r>
              <w:rPr>
                <w:rFonts w:ascii="Times New Roman" w:eastAsia="Times New Roman" w:hAnsi="Times New Roman"/>
                <w:b/>
                <w:sz w:val="18"/>
                <w:szCs w:val="18"/>
                <w:lang w:eastAsia="es-ES"/>
              </w:rPr>
              <w:t>A</w:t>
            </w:r>
            <w:r w:rsidRPr="004D5BEF">
              <w:rPr>
                <w:rFonts w:ascii="Times New Roman" w:eastAsia="Times New Roman" w:hAnsi="Times New Roman"/>
                <w:b/>
                <w:sz w:val="18"/>
                <w:szCs w:val="18"/>
                <w:lang w:eastAsia="es-ES"/>
              </w:rPr>
              <w:t>PUAM</w:t>
            </w:r>
          </w:p>
          <w:p w14:paraId="7A621276" w14:textId="77777777" w:rsidR="000965D9" w:rsidRDefault="000965D9" w:rsidP="00267782">
            <w:pPr>
              <w:spacing w:after="0" w:line="240" w:lineRule="auto"/>
              <w:jc w:val="center"/>
              <w:rPr>
                <w:rFonts w:ascii="Times New Roman" w:eastAsia="Times New Roman" w:hAnsi="Times New Roman"/>
                <w:b/>
                <w:sz w:val="18"/>
                <w:szCs w:val="18"/>
                <w:lang w:eastAsia="es-ES"/>
              </w:rPr>
            </w:pPr>
          </w:p>
          <w:p w14:paraId="1F6B3015" w14:textId="77777777" w:rsidR="000965D9" w:rsidRDefault="000965D9" w:rsidP="00267782">
            <w:pPr>
              <w:spacing w:after="0" w:line="240" w:lineRule="auto"/>
              <w:jc w:val="center"/>
              <w:rPr>
                <w:rFonts w:ascii="Times New Roman" w:eastAsia="Times New Roman" w:hAnsi="Times New Roman"/>
                <w:b/>
                <w:sz w:val="18"/>
                <w:szCs w:val="18"/>
                <w:lang w:eastAsia="es-ES"/>
              </w:rPr>
            </w:pPr>
          </w:p>
          <w:p w14:paraId="6E2048CD" w14:textId="77777777" w:rsidR="000965D9" w:rsidRDefault="000965D9" w:rsidP="00267782">
            <w:pPr>
              <w:spacing w:after="0" w:line="240" w:lineRule="auto"/>
              <w:jc w:val="center"/>
              <w:rPr>
                <w:rFonts w:ascii="Times New Roman" w:eastAsia="Times New Roman" w:hAnsi="Times New Roman"/>
                <w:b/>
                <w:sz w:val="18"/>
                <w:szCs w:val="18"/>
                <w:lang w:eastAsia="es-ES"/>
              </w:rPr>
            </w:pPr>
          </w:p>
          <w:p w14:paraId="6795E2FF" w14:textId="77777777" w:rsidR="000965D9" w:rsidRPr="004D5BEF" w:rsidRDefault="000965D9" w:rsidP="00267782">
            <w:pPr>
              <w:spacing w:after="0" w:line="240" w:lineRule="auto"/>
              <w:ind w:hanging="108"/>
              <w:jc w:val="center"/>
              <w:rPr>
                <w:rFonts w:ascii="Times New Roman" w:eastAsia="Times New Roman" w:hAnsi="Times New Roman"/>
                <w:b/>
                <w:sz w:val="18"/>
                <w:szCs w:val="18"/>
                <w:lang w:eastAsia="es-ES"/>
              </w:rPr>
            </w:pPr>
            <w:r w:rsidRPr="004D5BEF">
              <w:rPr>
                <w:rFonts w:ascii="Times New Roman" w:eastAsia="Times New Roman" w:hAnsi="Times New Roman"/>
                <w:b/>
                <w:sz w:val="18"/>
                <w:szCs w:val="18"/>
                <w:lang w:eastAsia="es-ES"/>
              </w:rPr>
              <w:t xml:space="preserve">Arq. </w:t>
            </w:r>
            <w:r>
              <w:rPr>
                <w:rFonts w:ascii="Times New Roman" w:eastAsia="Times New Roman" w:hAnsi="Times New Roman"/>
                <w:b/>
                <w:sz w:val="18"/>
                <w:szCs w:val="18"/>
                <w:lang w:eastAsia="es-ES"/>
              </w:rPr>
              <w:t xml:space="preserve">Victoria Kaufman </w:t>
            </w:r>
          </w:p>
          <w:p w14:paraId="7C323AA8" w14:textId="77777777" w:rsidR="000965D9" w:rsidRPr="004D5BEF" w:rsidRDefault="000965D9" w:rsidP="00267782">
            <w:pPr>
              <w:spacing w:after="0" w:line="240" w:lineRule="auto"/>
              <w:jc w:val="center"/>
              <w:rPr>
                <w:rFonts w:ascii="Times New Roman" w:eastAsia="Times New Roman" w:hAnsi="Times New Roman"/>
                <w:b/>
                <w:sz w:val="18"/>
                <w:szCs w:val="18"/>
                <w:lang w:eastAsia="es-ES"/>
              </w:rPr>
            </w:pPr>
            <w:r w:rsidRPr="004D5BEF">
              <w:rPr>
                <w:rFonts w:ascii="Times New Roman" w:eastAsia="Times New Roman" w:hAnsi="Times New Roman"/>
                <w:b/>
                <w:sz w:val="18"/>
                <w:szCs w:val="18"/>
                <w:lang w:eastAsia="es-ES"/>
              </w:rPr>
              <w:t>Consejero C</w:t>
            </w:r>
            <w:r>
              <w:rPr>
                <w:rFonts w:ascii="Times New Roman" w:eastAsia="Times New Roman" w:hAnsi="Times New Roman"/>
                <w:b/>
                <w:sz w:val="18"/>
                <w:szCs w:val="18"/>
                <w:lang w:eastAsia="es-ES"/>
              </w:rPr>
              <w:t>A</w:t>
            </w:r>
            <w:r w:rsidRPr="004D5BEF">
              <w:rPr>
                <w:rFonts w:ascii="Times New Roman" w:eastAsia="Times New Roman" w:hAnsi="Times New Roman"/>
                <w:b/>
                <w:sz w:val="18"/>
                <w:szCs w:val="18"/>
                <w:lang w:eastAsia="es-ES"/>
              </w:rPr>
              <w:t>PUAM</w:t>
            </w:r>
          </w:p>
          <w:p w14:paraId="2E01400F" w14:textId="77777777" w:rsidR="000965D9" w:rsidRDefault="000965D9" w:rsidP="00267782">
            <w:pPr>
              <w:spacing w:after="0" w:line="240" w:lineRule="auto"/>
              <w:jc w:val="center"/>
              <w:rPr>
                <w:rFonts w:ascii="Times New Roman" w:eastAsia="Times New Roman" w:hAnsi="Times New Roman"/>
                <w:b/>
                <w:sz w:val="18"/>
                <w:szCs w:val="18"/>
                <w:lang w:eastAsia="es-ES"/>
              </w:rPr>
            </w:pPr>
          </w:p>
          <w:p w14:paraId="411FAA37" w14:textId="77777777" w:rsidR="000965D9" w:rsidRDefault="000965D9" w:rsidP="00AD7449">
            <w:pPr>
              <w:spacing w:after="0" w:line="240" w:lineRule="auto"/>
              <w:rPr>
                <w:rFonts w:ascii="Times New Roman" w:eastAsia="Times New Roman" w:hAnsi="Times New Roman"/>
                <w:b/>
                <w:sz w:val="18"/>
                <w:szCs w:val="18"/>
                <w:lang w:eastAsia="es-ES"/>
              </w:rPr>
            </w:pPr>
          </w:p>
          <w:p w14:paraId="76D1D9AB" w14:textId="77777777" w:rsidR="000965D9" w:rsidRDefault="000965D9" w:rsidP="00267782">
            <w:pPr>
              <w:spacing w:after="0" w:line="240" w:lineRule="auto"/>
              <w:jc w:val="center"/>
              <w:rPr>
                <w:rFonts w:ascii="Times New Roman" w:eastAsia="Times New Roman" w:hAnsi="Times New Roman"/>
                <w:b/>
                <w:sz w:val="18"/>
                <w:szCs w:val="18"/>
                <w:lang w:eastAsia="es-ES"/>
              </w:rPr>
            </w:pPr>
          </w:p>
          <w:p w14:paraId="6B985F38" w14:textId="77777777" w:rsidR="000965D9" w:rsidRDefault="000965D9" w:rsidP="00267782">
            <w:pPr>
              <w:spacing w:after="0" w:line="240" w:lineRule="auto"/>
              <w:ind w:firstLine="351"/>
              <w:rPr>
                <w:rFonts w:ascii="Times New Roman" w:eastAsia="Times New Roman" w:hAnsi="Times New Roman"/>
                <w:b/>
                <w:sz w:val="18"/>
                <w:szCs w:val="18"/>
                <w:lang w:eastAsia="es-ES"/>
              </w:rPr>
            </w:pPr>
            <w:r w:rsidRPr="007B36C4">
              <w:rPr>
                <w:rFonts w:ascii="Times New Roman" w:eastAsia="Times New Roman" w:hAnsi="Times New Roman"/>
                <w:b/>
                <w:sz w:val="18"/>
                <w:szCs w:val="18"/>
                <w:lang w:eastAsia="es-ES"/>
              </w:rPr>
              <w:t>Dra. Victoria Velarde</w:t>
            </w:r>
          </w:p>
          <w:p w14:paraId="4F89C8FA" w14:textId="77777777" w:rsidR="000965D9" w:rsidRDefault="000965D9" w:rsidP="00267782">
            <w:pPr>
              <w:spacing w:after="0" w:line="240" w:lineRule="auto"/>
              <w:ind w:firstLine="351"/>
              <w:rPr>
                <w:rFonts w:ascii="Times New Roman" w:eastAsia="Times New Roman" w:hAnsi="Times New Roman"/>
                <w:b/>
                <w:sz w:val="18"/>
                <w:szCs w:val="18"/>
                <w:lang w:eastAsia="es-ES"/>
              </w:rPr>
            </w:pPr>
            <w:r w:rsidRPr="008C5066">
              <w:rPr>
                <w:rFonts w:ascii="Times New Roman" w:eastAsia="Times New Roman" w:hAnsi="Times New Roman"/>
                <w:b/>
                <w:sz w:val="18"/>
                <w:szCs w:val="18"/>
                <w:lang w:eastAsia="es-ES"/>
              </w:rPr>
              <w:t>Consejero C</w:t>
            </w:r>
            <w:r>
              <w:rPr>
                <w:rFonts w:ascii="Times New Roman" w:eastAsia="Times New Roman" w:hAnsi="Times New Roman"/>
                <w:b/>
                <w:sz w:val="18"/>
                <w:szCs w:val="18"/>
                <w:lang w:eastAsia="es-ES"/>
              </w:rPr>
              <w:t>A</w:t>
            </w:r>
            <w:r w:rsidRPr="008C5066">
              <w:rPr>
                <w:rFonts w:ascii="Times New Roman" w:eastAsia="Times New Roman" w:hAnsi="Times New Roman"/>
                <w:b/>
                <w:sz w:val="18"/>
                <w:szCs w:val="18"/>
                <w:lang w:eastAsia="es-ES"/>
              </w:rPr>
              <w:t>PUAM</w:t>
            </w:r>
          </w:p>
          <w:p w14:paraId="73EFEC5E" w14:textId="77777777" w:rsidR="000965D9" w:rsidRDefault="000965D9" w:rsidP="00267782">
            <w:pPr>
              <w:spacing w:after="0" w:line="240" w:lineRule="auto"/>
              <w:jc w:val="center"/>
              <w:rPr>
                <w:rFonts w:ascii="Times New Roman" w:eastAsia="Times New Roman" w:hAnsi="Times New Roman"/>
                <w:b/>
                <w:sz w:val="18"/>
                <w:szCs w:val="18"/>
                <w:lang w:eastAsia="es-ES"/>
              </w:rPr>
            </w:pPr>
          </w:p>
          <w:p w14:paraId="564BD246" w14:textId="77777777" w:rsidR="000965D9" w:rsidRDefault="000965D9" w:rsidP="00267782">
            <w:pPr>
              <w:spacing w:after="0" w:line="240" w:lineRule="auto"/>
              <w:jc w:val="center"/>
              <w:rPr>
                <w:rFonts w:ascii="Times New Roman" w:eastAsia="Times New Roman" w:hAnsi="Times New Roman"/>
                <w:b/>
                <w:sz w:val="18"/>
                <w:szCs w:val="18"/>
                <w:lang w:eastAsia="es-ES"/>
              </w:rPr>
            </w:pPr>
          </w:p>
          <w:p w14:paraId="35CEB8A6" w14:textId="77777777" w:rsidR="000965D9" w:rsidRDefault="000965D9" w:rsidP="00267782">
            <w:pPr>
              <w:spacing w:after="0" w:line="240" w:lineRule="auto"/>
              <w:jc w:val="center"/>
              <w:rPr>
                <w:rFonts w:ascii="Times New Roman" w:eastAsia="Times New Roman" w:hAnsi="Times New Roman"/>
                <w:b/>
                <w:sz w:val="18"/>
                <w:szCs w:val="18"/>
                <w:lang w:eastAsia="es-ES"/>
              </w:rPr>
            </w:pPr>
          </w:p>
          <w:p w14:paraId="568E7D63" w14:textId="77777777" w:rsidR="000965D9" w:rsidRDefault="000965D9" w:rsidP="00267782">
            <w:pPr>
              <w:spacing w:after="0" w:line="240" w:lineRule="auto"/>
              <w:rPr>
                <w:rFonts w:ascii="Times New Roman" w:eastAsia="Times New Roman" w:hAnsi="Times New Roman"/>
                <w:b/>
                <w:sz w:val="18"/>
                <w:szCs w:val="18"/>
                <w:lang w:eastAsia="es-ES"/>
              </w:rPr>
            </w:pPr>
          </w:p>
          <w:p w14:paraId="336D2AF0" w14:textId="77777777" w:rsidR="000965D9" w:rsidRDefault="000965D9" w:rsidP="00267782">
            <w:pPr>
              <w:spacing w:after="0" w:line="240" w:lineRule="auto"/>
              <w:jc w:val="center"/>
              <w:rPr>
                <w:rFonts w:ascii="Times New Roman" w:eastAsia="Times New Roman" w:hAnsi="Times New Roman"/>
                <w:b/>
                <w:sz w:val="18"/>
                <w:szCs w:val="18"/>
                <w:lang w:eastAsia="es-ES"/>
              </w:rPr>
            </w:pPr>
          </w:p>
          <w:p w14:paraId="7E150935" w14:textId="77777777" w:rsidR="000965D9" w:rsidRDefault="000965D9" w:rsidP="00267782">
            <w:pPr>
              <w:spacing w:after="0" w:line="240" w:lineRule="auto"/>
              <w:jc w:val="center"/>
              <w:rPr>
                <w:rFonts w:ascii="Times New Roman" w:eastAsia="Times New Roman" w:hAnsi="Times New Roman"/>
                <w:b/>
                <w:sz w:val="18"/>
                <w:szCs w:val="18"/>
                <w:lang w:eastAsia="es-ES"/>
              </w:rPr>
            </w:pPr>
          </w:p>
          <w:p w14:paraId="080F3629" w14:textId="77777777" w:rsidR="000965D9" w:rsidRDefault="000965D9" w:rsidP="00267782">
            <w:pPr>
              <w:spacing w:after="0" w:line="240" w:lineRule="auto"/>
              <w:jc w:val="center"/>
              <w:rPr>
                <w:rFonts w:ascii="Times New Roman" w:eastAsia="Times New Roman" w:hAnsi="Times New Roman"/>
                <w:b/>
                <w:sz w:val="18"/>
                <w:szCs w:val="18"/>
                <w:lang w:eastAsia="es-ES"/>
              </w:rPr>
            </w:pPr>
          </w:p>
          <w:p w14:paraId="4A9D78C5" w14:textId="77777777" w:rsidR="000965D9" w:rsidRDefault="000965D9" w:rsidP="00267782">
            <w:pPr>
              <w:spacing w:after="0" w:line="240" w:lineRule="auto"/>
              <w:jc w:val="center"/>
              <w:rPr>
                <w:rFonts w:ascii="Times New Roman" w:eastAsia="Times New Roman" w:hAnsi="Times New Roman"/>
                <w:b/>
                <w:sz w:val="18"/>
                <w:szCs w:val="18"/>
                <w:lang w:eastAsia="es-ES"/>
              </w:rPr>
            </w:pPr>
          </w:p>
          <w:p w14:paraId="162EE80C" w14:textId="77777777" w:rsidR="000965D9" w:rsidRDefault="000965D9" w:rsidP="00267782">
            <w:pPr>
              <w:spacing w:after="0" w:line="240" w:lineRule="auto"/>
              <w:jc w:val="center"/>
              <w:rPr>
                <w:rFonts w:ascii="Times New Roman" w:eastAsia="Times New Roman" w:hAnsi="Times New Roman"/>
                <w:b/>
                <w:sz w:val="18"/>
                <w:szCs w:val="18"/>
                <w:lang w:eastAsia="es-ES"/>
              </w:rPr>
            </w:pPr>
          </w:p>
          <w:p w14:paraId="2088DCF8" w14:textId="77777777" w:rsidR="000965D9" w:rsidRDefault="000965D9" w:rsidP="00267782">
            <w:pPr>
              <w:spacing w:after="0" w:line="240" w:lineRule="auto"/>
              <w:jc w:val="center"/>
              <w:rPr>
                <w:rFonts w:ascii="Times New Roman" w:eastAsia="Times New Roman" w:hAnsi="Times New Roman"/>
                <w:b/>
                <w:sz w:val="18"/>
                <w:szCs w:val="18"/>
                <w:lang w:eastAsia="es-ES"/>
              </w:rPr>
            </w:pPr>
          </w:p>
          <w:p w14:paraId="3D91C9F2" w14:textId="77777777" w:rsidR="000965D9" w:rsidRDefault="000965D9" w:rsidP="00267782">
            <w:pPr>
              <w:spacing w:after="0" w:line="240" w:lineRule="auto"/>
              <w:jc w:val="center"/>
              <w:rPr>
                <w:rFonts w:ascii="Times New Roman" w:eastAsia="Times New Roman" w:hAnsi="Times New Roman"/>
                <w:b/>
                <w:sz w:val="18"/>
                <w:szCs w:val="18"/>
                <w:lang w:eastAsia="es-ES"/>
              </w:rPr>
            </w:pPr>
          </w:p>
          <w:p w14:paraId="1CFD1711" w14:textId="77777777" w:rsidR="000965D9" w:rsidRDefault="000965D9" w:rsidP="00267782">
            <w:pPr>
              <w:spacing w:after="0" w:line="240" w:lineRule="auto"/>
              <w:jc w:val="center"/>
              <w:rPr>
                <w:rFonts w:ascii="Times New Roman" w:eastAsia="Times New Roman" w:hAnsi="Times New Roman"/>
                <w:b/>
                <w:sz w:val="18"/>
                <w:szCs w:val="18"/>
                <w:lang w:eastAsia="es-ES"/>
              </w:rPr>
            </w:pPr>
          </w:p>
          <w:p w14:paraId="346AABF6" w14:textId="77777777" w:rsidR="000965D9" w:rsidRDefault="000965D9" w:rsidP="00267782">
            <w:pPr>
              <w:spacing w:after="0" w:line="240" w:lineRule="auto"/>
              <w:jc w:val="center"/>
              <w:rPr>
                <w:rFonts w:ascii="Times New Roman" w:eastAsia="Times New Roman" w:hAnsi="Times New Roman"/>
                <w:b/>
                <w:sz w:val="18"/>
                <w:szCs w:val="18"/>
                <w:lang w:eastAsia="es-ES"/>
              </w:rPr>
            </w:pPr>
          </w:p>
          <w:p w14:paraId="7B53CC76" w14:textId="77777777" w:rsidR="000965D9" w:rsidRDefault="000965D9" w:rsidP="00267782">
            <w:pPr>
              <w:spacing w:after="0" w:line="240" w:lineRule="auto"/>
              <w:jc w:val="center"/>
              <w:rPr>
                <w:rFonts w:ascii="Times New Roman" w:eastAsia="Times New Roman" w:hAnsi="Times New Roman"/>
                <w:b/>
                <w:sz w:val="18"/>
                <w:szCs w:val="18"/>
                <w:lang w:eastAsia="es-ES"/>
              </w:rPr>
            </w:pPr>
          </w:p>
          <w:p w14:paraId="58D7D1BD" w14:textId="77777777" w:rsidR="000965D9" w:rsidRDefault="000965D9" w:rsidP="00267782">
            <w:pPr>
              <w:spacing w:after="0" w:line="240" w:lineRule="auto"/>
              <w:jc w:val="center"/>
              <w:rPr>
                <w:rFonts w:ascii="Times New Roman" w:eastAsia="Times New Roman" w:hAnsi="Times New Roman"/>
                <w:b/>
                <w:sz w:val="18"/>
                <w:szCs w:val="18"/>
                <w:lang w:eastAsia="es-ES"/>
              </w:rPr>
            </w:pPr>
          </w:p>
          <w:p w14:paraId="6A9617B3" w14:textId="77777777" w:rsidR="000965D9" w:rsidRDefault="000965D9" w:rsidP="00267782">
            <w:pPr>
              <w:spacing w:after="0" w:line="240" w:lineRule="auto"/>
              <w:jc w:val="center"/>
              <w:rPr>
                <w:rFonts w:ascii="Times New Roman" w:eastAsia="Times New Roman" w:hAnsi="Times New Roman"/>
                <w:b/>
                <w:sz w:val="18"/>
                <w:szCs w:val="18"/>
                <w:lang w:eastAsia="es-ES"/>
              </w:rPr>
            </w:pPr>
          </w:p>
          <w:p w14:paraId="1B181847" w14:textId="77777777" w:rsidR="000965D9" w:rsidRDefault="000965D9" w:rsidP="00267782">
            <w:pPr>
              <w:spacing w:after="0" w:line="240" w:lineRule="auto"/>
              <w:jc w:val="center"/>
              <w:rPr>
                <w:rFonts w:ascii="Times New Roman" w:eastAsia="Times New Roman" w:hAnsi="Times New Roman"/>
                <w:b/>
                <w:sz w:val="18"/>
                <w:szCs w:val="18"/>
                <w:lang w:eastAsia="es-ES"/>
              </w:rPr>
            </w:pPr>
          </w:p>
          <w:p w14:paraId="06682500" w14:textId="77777777" w:rsidR="000965D9" w:rsidRDefault="000965D9" w:rsidP="00267782">
            <w:pPr>
              <w:spacing w:after="0" w:line="240" w:lineRule="auto"/>
              <w:jc w:val="center"/>
              <w:rPr>
                <w:rFonts w:ascii="Times New Roman" w:eastAsia="Times New Roman" w:hAnsi="Times New Roman"/>
                <w:b/>
                <w:sz w:val="18"/>
                <w:szCs w:val="18"/>
                <w:lang w:eastAsia="es-ES"/>
              </w:rPr>
            </w:pPr>
          </w:p>
          <w:p w14:paraId="6460363B" w14:textId="77777777" w:rsidR="000965D9" w:rsidRDefault="000965D9" w:rsidP="00267782">
            <w:pPr>
              <w:spacing w:after="0" w:line="240" w:lineRule="auto"/>
              <w:jc w:val="center"/>
              <w:rPr>
                <w:rFonts w:ascii="Times New Roman" w:eastAsia="Times New Roman" w:hAnsi="Times New Roman"/>
                <w:b/>
                <w:sz w:val="18"/>
                <w:szCs w:val="18"/>
                <w:lang w:eastAsia="es-ES"/>
              </w:rPr>
            </w:pPr>
          </w:p>
          <w:p w14:paraId="5A0D6F57" w14:textId="77777777" w:rsidR="000965D9" w:rsidRDefault="000965D9" w:rsidP="00267782">
            <w:pPr>
              <w:spacing w:after="0" w:line="240" w:lineRule="auto"/>
              <w:jc w:val="center"/>
              <w:rPr>
                <w:rFonts w:ascii="Times New Roman" w:eastAsia="Times New Roman" w:hAnsi="Times New Roman"/>
                <w:b/>
                <w:sz w:val="18"/>
                <w:szCs w:val="18"/>
                <w:lang w:eastAsia="es-ES"/>
              </w:rPr>
            </w:pPr>
          </w:p>
          <w:p w14:paraId="50754AC0" w14:textId="77777777" w:rsidR="000965D9" w:rsidRDefault="000965D9" w:rsidP="00267782">
            <w:pPr>
              <w:spacing w:after="0" w:line="240" w:lineRule="auto"/>
              <w:jc w:val="center"/>
              <w:rPr>
                <w:rFonts w:ascii="Times New Roman" w:eastAsia="Times New Roman" w:hAnsi="Times New Roman"/>
                <w:b/>
                <w:sz w:val="18"/>
                <w:szCs w:val="18"/>
                <w:lang w:eastAsia="es-ES"/>
              </w:rPr>
            </w:pPr>
          </w:p>
          <w:p w14:paraId="3EC1820A" w14:textId="77777777" w:rsidR="000965D9" w:rsidRDefault="000965D9" w:rsidP="00267782">
            <w:pPr>
              <w:spacing w:after="0" w:line="240" w:lineRule="auto"/>
              <w:jc w:val="center"/>
              <w:rPr>
                <w:rFonts w:ascii="Times New Roman" w:eastAsia="Times New Roman" w:hAnsi="Times New Roman"/>
                <w:b/>
                <w:sz w:val="18"/>
                <w:szCs w:val="18"/>
                <w:lang w:eastAsia="es-ES"/>
              </w:rPr>
            </w:pPr>
          </w:p>
          <w:p w14:paraId="20A68EC1" w14:textId="77777777" w:rsidR="000965D9" w:rsidRDefault="000965D9" w:rsidP="00267782">
            <w:pPr>
              <w:spacing w:after="0" w:line="240" w:lineRule="auto"/>
              <w:jc w:val="center"/>
              <w:rPr>
                <w:rFonts w:ascii="Times New Roman" w:eastAsia="Times New Roman" w:hAnsi="Times New Roman"/>
                <w:b/>
                <w:sz w:val="18"/>
                <w:szCs w:val="18"/>
                <w:lang w:eastAsia="es-ES"/>
              </w:rPr>
            </w:pPr>
          </w:p>
          <w:p w14:paraId="30BF42C7" w14:textId="77777777" w:rsidR="000965D9" w:rsidRDefault="000965D9" w:rsidP="00267782">
            <w:pPr>
              <w:spacing w:after="0" w:line="240" w:lineRule="auto"/>
              <w:jc w:val="center"/>
              <w:rPr>
                <w:rFonts w:ascii="Times New Roman" w:eastAsia="Times New Roman" w:hAnsi="Times New Roman"/>
                <w:b/>
                <w:sz w:val="18"/>
                <w:szCs w:val="18"/>
                <w:lang w:eastAsia="es-ES"/>
              </w:rPr>
            </w:pPr>
          </w:p>
          <w:p w14:paraId="34719CC4" w14:textId="77777777" w:rsidR="000965D9" w:rsidRDefault="000965D9" w:rsidP="00267782">
            <w:pPr>
              <w:spacing w:after="0" w:line="240" w:lineRule="auto"/>
              <w:jc w:val="center"/>
              <w:rPr>
                <w:rFonts w:ascii="Times New Roman" w:eastAsia="Times New Roman" w:hAnsi="Times New Roman"/>
                <w:b/>
                <w:sz w:val="18"/>
                <w:szCs w:val="18"/>
                <w:lang w:eastAsia="es-ES"/>
              </w:rPr>
            </w:pPr>
          </w:p>
          <w:p w14:paraId="0597E831" w14:textId="77777777" w:rsidR="000965D9" w:rsidRDefault="000965D9" w:rsidP="00267782">
            <w:pPr>
              <w:spacing w:after="0" w:line="240" w:lineRule="auto"/>
              <w:jc w:val="center"/>
              <w:rPr>
                <w:rFonts w:ascii="Times New Roman" w:eastAsia="Times New Roman" w:hAnsi="Times New Roman"/>
                <w:b/>
                <w:sz w:val="18"/>
                <w:szCs w:val="18"/>
                <w:lang w:eastAsia="es-ES"/>
              </w:rPr>
            </w:pPr>
          </w:p>
          <w:p w14:paraId="2FB3633D" w14:textId="77777777" w:rsidR="000965D9" w:rsidRDefault="000965D9" w:rsidP="00267782">
            <w:pPr>
              <w:spacing w:after="0" w:line="240" w:lineRule="auto"/>
              <w:jc w:val="center"/>
              <w:rPr>
                <w:rFonts w:ascii="Times New Roman" w:eastAsia="Times New Roman" w:hAnsi="Times New Roman"/>
                <w:b/>
                <w:sz w:val="18"/>
                <w:szCs w:val="18"/>
                <w:lang w:eastAsia="es-ES"/>
              </w:rPr>
            </w:pPr>
          </w:p>
          <w:p w14:paraId="0FF2E0EC" w14:textId="77777777" w:rsidR="000965D9" w:rsidRDefault="000965D9" w:rsidP="00267782">
            <w:pPr>
              <w:spacing w:after="0" w:line="240" w:lineRule="auto"/>
              <w:jc w:val="center"/>
              <w:rPr>
                <w:rFonts w:ascii="Times New Roman" w:eastAsia="Times New Roman" w:hAnsi="Times New Roman"/>
                <w:b/>
                <w:sz w:val="18"/>
                <w:szCs w:val="18"/>
                <w:lang w:eastAsia="es-ES"/>
              </w:rPr>
            </w:pPr>
          </w:p>
          <w:p w14:paraId="73AB7554" w14:textId="77777777" w:rsidR="000965D9" w:rsidRPr="008C5066" w:rsidRDefault="000965D9" w:rsidP="00267782">
            <w:pPr>
              <w:spacing w:after="0" w:line="240" w:lineRule="auto"/>
              <w:jc w:val="center"/>
              <w:rPr>
                <w:rFonts w:ascii="Times New Roman" w:eastAsia="Times New Roman" w:hAnsi="Times New Roman"/>
                <w:b/>
                <w:sz w:val="18"/>
                <w:szCs w:val="18"/>
                <w:lang w:eastAsia="es-ES"/>
              </w:rPr>
            </w:pPr>
          </w:p>
          <w:p w14:paraId="13C10F2E" w14:textId="77777777" w:rsidR="000965D9" w:rsidRDefault="000965D9" w:rsidP="00267782">
            <w:pPr>
              <w:spacing w:after="0" w:line="240" w:lineRule="auto"/>
              <w:jc w:val="center"/>
              <w:rPr>
                <w:rFonts w:ascii="Times New Roman" w:eastAsia="Times New Roman" w:hAnsi="Times New Roman"/>
                <w:b/>
                <w:sz w:val="18"/>
                <w:szCs w:val="18"/>
                <w:lang w:eastAsia="es-ES"/>
              </w:rPr>
            </w:pPr>
          </w:p>
          <w:p w14:paraId="70700E55" w14:textId="77777777" w:rsidR="000965D9" w:rsidRDefault="000965D9" w:rsidP="00267782">
            <w:pPr>
              <w:spacing w:after="0" w:line="240" w:lineRule="auto"/>
              <w:jc w:val="center"/>
              <w:rPr>
                <w:rFonts w:ascii="Times New Roman" w:eastAsia="Times New Roman" w:hAnsi="Times New Roman"/>
                <w:b/>
                <w:sz w:val="18"/>
                <w:szCs w:val="18"/>
                <w:lang w:eastAsia="es-ES"/>
              </w:rPr>
            </w:pPr>
          </w:p>
          <w:p w14:paraId="15E2BCAE" w14:textId="77777777" w:rsidR="000965D9" w:rsidRDefault="000965D9" w:rsidP="00267782">
            <w:pPr>
              <w:spacing w:after="0" w:line="240" w:lineRule="auto"/>
              <w:jc w:val="center"/>
              <w:rPr>
                <w:rFonts w:ascii="Times New Roman" w:eastAsia="Times New Roman" w:hAnsi="Times New Roman"/>
                <w:b/>
                <w:sz w:val="18"/>
                <w:szCs w:val="18"/>
                <w:lang w:eastAsia="es-ES"/>
              </w:rPr>
            </w:pPr>
          </w:p>
          <w:p w14:paraId="366D24F8" w14:textId="77777777" w:rsidR="000965D9" w:rsidRDefault="000965D9" w:rsidP="00267782">
            <w:pPr>
              <w:spacing w:after="0" w:line="240" w:lineRule="auto"/>
              <w:rPr>
                <w:rFonts w:ascii="Times New Roman" w:eastAsia="Times New Roman" w:hAnsi="Times New Roman"/>
                <w:b/>
                <w:sz w:val="18"/>
                <w:szCs w:val="18"/>
                <w:lang w:eastAsia="es-ES"/>
              </w:rPr>
            </w:pPr>
          </w:p>
          <w:p w14:paraId="14301C0F" w14:textId="77777777" w:rsidR="000965D9" w:rsidRDefault="000965D9" w:rsidP="00267782">
            <w:pPr>
              <w:tabs>
                <w:tab w:val="left" w:pos="245"/>
                <w:tab w:val="center" w:pos="1178"/>
              </w:tabs>
              <w:spacing w:after="0" w:line="240" w:lineRule="auto"/>
              <w:rPr>
                <w:rFonts w:ascii="Times New Roman" w:eastAsia="Times New Roman" w:hAnsi="Times New Roman"/>
                <w:b/>
                <w:sz w:val="18"/>
                <w:szCs w:val="18"/>
                <w:lang w:eastAsia="es-ES"/>
              </w:rPr>
            </w:pPr>
          </w:p>
          <w:p w14:paraId="14B11663" w14:textId="77777777" w:rsidR="000965D9" w:rsidRDefault="000965D9" w:rsidP="00267782">
            <w:pPr>
              <w:spacing w:after="0" w:line="240" w:lineRule="auto"/>
              <w:jc w:val="center"/>
              <w:rPr>
                <w:rFonts w:ascii="Times New Roman" w:eastAsia="Times New Roman" w:hAnsi="Times New Roman"/>
                <w:b/>
                <w:sz w:val="18"/>
                <w:szCs w:val="18"/>
                <w:lang w:eastAsia="es-ES"/>
              </w:rPr>
            </w:pPr>
          </w:p>
          <w:p w14:paraId="68B48A83" w14:textId="77777777" w:rsidR="000965D9" w:rsidRDefault="000965D9" w:rsidP="00267782">
            <w:pPr>
              <w:spacing w:after="0" w:line="240" w:lineRule="auto"/>
              <w:jc w:val="center"/>
              <w:rPr>
                <w:rFonts w:ascii="Times New Roman" w:eastAsia="Times New Roman" w:hAnsi="Times New Roman"/>
                <w:b/>
                <w:sz w:val="18"/>
                <w:szCs w:val="18"/>
                <w:lang w:eastAsia="es-ES"/>
              </w:rPr>
            </w:pPr>
          </w:p>
          <w:p w14:paraId="7132A66B" w14:textId="77777777" w:rsidR="000965D9" w:rsidRDefault="000965D9" w:rsidP="00267782">
            <w:pPr>
              <w:spacing w:after="0" w:line="240" w:lineRule="auto"/>
              <w:rPr>
                <w:rFonts w:ascii="Times New Roman" w:eastAsia="Times New Roman" w:hAnsi="Times New Roman"/>
                <w:b/>
                <w:sz w:val="18"/>
                <w:szCs w:val="18"/>
                <w:lang w:eastAsia="es-ES"/>
              </w:rPr>
            </w:pPr>
          </w:p>
          <w:p w14:paraId="3F27471D" w14:textId="77777777" w:rsidR="000965D9" w:rsidRPr="008C5066" w:rsidRDefault="000965D9" w:rsidP="00267782">
            <w:pPr>
              <w:spacing w:after="0" w:line="240" w:lineRule="auto"/>
              <w:rPr>
                <w:rFonts w:ascii="Times New Roman" w:eastAsia="Times New Roman" w:hAnsi="Times New Roman"/>
                <w:b/>
                <w:sz w:val="18"/>
                <w:szCs w:val="18"/>
                <w:lang w:eastAsia="es-ES"/>
              </w:rPr>
            </w:pPr>
          </w:p>
          <w:p w14:paraId="60E00145" w14:textId="77777777" w:rsidR="000965D9" w:rsidRPr="008C5066" w:rsidRDefault="000965D9" w:rsidP="00267782">
            <w:pPr>
              <w:spacing w:after="0" w:line="240" w:lineRule="auto"/>
              <w:jc w:val="center"/>
              <w:rPr>
                <w:rFonts w:ascii="Times New Roman" w:eastAsia="Times New Roman" w:hAnsi="Times New Roman"/>
                <w:b/>
                <w:sz w:val="18"/>
                <w:szCs w:val="18"/>
                <w:lang w:eastAsia="es-ES"/>
              </w:rPr>
            </w:pPr>
            <w:r w:rsidRPr="008C5066">
              <w:rPr>
                <w:rFonts w:ascii="Times New Roman" w:eastAsia="Times New Roman" w:hAnsi="Times New Roman"/>
                <w:b/>
                <w:sz w:val="18"/>
                <w:szCs w:val="18"/>
                <w:lang w:eastAsia="es-ES"/>
              </w:rPr>
              <w:br/>
            </w:r>
          </w:p>
        </w:tc>
      </w:tr>
    </w:tbl>
    <w:p w14:paraId="4FE0456B" w14:textId="51928253" w:rsidR="00CF265C" w:rsidRDefault="00CF265C" w:rsidP="002B4C6C">
      <w:pPr>
        <w:spacing w:after="0" w:line="240" w:lineRule="auto"/>
        <w:rPr>
          <w:rFonts w:eastAsia="Times New Roman" w:cs="Calibri"/>
          <w:sz w:val="24"/>
          <w:szCs w:val="24"/>
          <w:lang w:val="es-ES" w:eastAsia="es-AR"/>
        </w:rPr>
      </w:pPr>
    </w:p>
    <w:p w14:paraId="3951AF28" w14:textId="2EFD8B93" w:rsidR="00DE3325" w:rsidRDefault="00DE3325" w:rsidP="002B4C6C">
      <w:pPr>
        <w:spacing w:after="0" w:line="240" w:lineRule="auto"/>
        <w:rPr>
          <w:rFonts w:eastAsia="Times New Roman" w:cs="Calibri"/>
          <w:sz w:val="24"/>
          <w:szCs w:val="24"/>
          <w:lang w:val="es-ES" w:eastAsia="es-AR"/>
        </w:rPr>
      </w:pPr>
    </w:p>
    <w:p w14:paraId="3C3BFDF2" w14:textId="3B2C9B61" w:rsidR="001E5BFB" w:rsidRDefault="001E5BFB" w:rsidP="002B4C6C">
      <w:pPr>
        <w:spacing w:after="0" w:line="240" w:lineRule="auto"/>
        <w:rPr>
          <w:rFonts w:eastAsia="Times New Roman" w:cs="Calibri"/>
          <w:sz w:val="24"/>
          <w:szCs w:val="24"/>
          <w:lang w:val="es-ES" w:eastAsia="es-AR"/>
        </w:rPr>
      </w:pPr>
    </w:p>
    <w:p w14:paraId="6489F0CC" w14:textId="77777777" w:rsidR="001E5BFB" w:rsidRDefault="001E5BFB" w:rsidP="006E29C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eastAsia="Times New Roman" w:cs="Calibri"/>
          <w:sz w:val="24"/>
          <w:szCs w:val="24"/>
          <w:lang w:val="es-ES" w:eastAsia="es-AR"/>
        </w:rPr>
      </w:pPr>
    </w:p>
    <w:p w14:paraId="1AE7B1AE" w14:textId="77777777" w:rsidR="001E5BFB" w:rsidRDefault="001E5BFB" w:rsidP="006E29C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eastAsia="Times New Roman" w:cs="Calibri"/>
          <w:sz w:val="24"/>
          <w:szCs w:val="24"/>
          <w:lang w:val="es-ES" w:eastAsia="es-AR"/>
        </w:rPr>
      </w:pPr>
    </w:p>
    <w:p w14:paraId="45982572" w14:textId="77777777" w:rsidR="001E5BFB" w:rsidRDefault="001E5BFB" w:rsidP="006E29C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eastAsia="Times New Roman" w:cs="Calibri"/>
          <w:sz w:val="24"/>
          <w:szCs w:val="24"/>
          <w:lang w:val="es-ES" w:eastAsia="es-AR"/>
        </w:rPr>
      </w:pPr>
    </w:p>
    <w:p w14:paraId="78E159F5" w14:textId="77777777" w:rsidR="001E5BFB" w:rsidRDefault="001E5BFB" w:rsidP="006E29C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eastAsia="Times New Roman" w:cs="Calibri"/>
          <w:sz w:val="24"/>
          <w:szCs w:val="24"/>
          <w:lang w:val="es-ES" w:eastAsia="es-AR"/>
        </w:rPr>
      </w:pPr>
    </w:p>
    <w:p w14:paraId="7844FA25" w14:textId="77777777" w:rsidR="001E5BFB" w:rsidRDefault="001E5BFB" w:rsidP="006E29C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eastAsia="Times New Roman" w:cs="Calibri"/>
          <w:sz w:val="24"/>
          <w:szCs w:val="24"/>
          <w:lang w:val="es-ES" w:eastAsia="es-AR"/>
        </w:rPr>
      </w:pPr>
    </w:p>
    <w:p w14:paraId="093D5E3F" w14:textId="77777777" w:rsidR="001E5BFB" w:rsidRDefault="001E5BFB" w:rsidP="001E5BFB">
      <w:pPr>
        <w:spacing w:after="0" w:line="240" w:lineRule="auto"/>
        <w:ind w:left="1418" w:firstLine="2"/>
        <w:jc w:val="both"/>
        <w:rPr>
          <w:rFonts w:eastAsia="Times New Roman"/>
          <w:b/>
          <w:color w:val="FF0000"/>
          <w:sz w:val="24"/>
          <w:szCs w:val="24"/>
          <w:lang w:eastAsia="zh-CN"/>
        </w:rPr>
      </w:pPr>
    </w:p>
    <w:p w14:paraId="125553A8" w14:textId="77777777" w:rsidR="001E5BFB" w:rsidRDefault="001E5BFB" w:rsidP="006E29C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eastAsia="Times New Roman" w:cs="Calibri"/>
          <w:sz w:val="24"/>
          <w:szCs w:val="24"/>
          <w:lang w:val="es-ES" w:eastAsia="es-AR"/>
        </w:rPr>
      </w:pPr>
    </w:p>
    <w:p w14:paraId="6E77136B" w14:textId="77777777" w:rsidR="001E5BFB" w:rsidRDefault="001E5BFB" w:rsidP="006E29C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eastAsia="Times New Roman" w:cs="Calibri"/>
          <w:sz w:val="24"/>
          <w:szCs w:val="24"/>
          <w:lang w:val="es-ES" w:eastAsia="es-AR"/>
        </w:rPr>
      </w:pPr>
    </w:p>
    <w:p w14:paraId="6930E355" w14:textId="77777777" w:rsidR="001E5BFB" w:rsidRDefault="001E5BFB" w:rsidP="006E29C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eastAsia="Times New Roman" w:cs="Calibri"/>
          <w:sz w:val="24"/>
          <w:szCs w:val="24"/>
          <w:lang w:val="es-ES" w:eastAsia="es-AR"/>
        </w:rPr>
      </w:pPr>
    </w:p>
    <w:p w14:paraId="138E30A3" w14:textId="77777777" w:rsidR="001E5BFB" w:rsidRDefault="001E5BFB" w:rsidP="006E29C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eastAsia="Times New Roman" w:cs="Calibri"/>
          <w:sz w:val="24"/>
          <w:szCs w:val="24"/>
          <w:lang w:val="es-ES" w:eastAsia="es-AR"/>
        </w:rPr>
      </w:pPr>
    </w:p>
    <w:p w14:paraId="50ECA140" w14:textId="77777777" w:rsidR="001E5BFB" w:rsidRDefault="001E5BFB" w:rsidP="006E29C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eastAsia="Times New Roman" w:cs="Calibri"/>
          <w:sz w:val="24"/>
          <w:szCs w:val="24"/>
          <w:lang w:val="es-ES" w:eastAsia="es-AR"/>
        </w:rPr>
      </w:pPr>
    </w:p>
    <w:tbl>
      <w:tblPr>
        <w:tblW w:w="10632" w:type="dxa"/>
        <w:tblInd w:w="-1560" w:type="dxa"/>
        <w:tblLayout w:type="fixed"/>
        <w:tblLook w:val="04A0" w:firstRow="1" w:lastRow="0" w:firstColumn="1" w:lastColumn="0" w:noHBand="0" w:noVBand="1"/>
      </w:tblPr>
      <w:tblGrid>
        <w:gridCol w:w="10632"/>
      </w:tblGrid>
      <w:tr w:rsidR="00D31751" w:rsidRPr="007A70EE" w14:paraId="229A93DF" w14:textId="77777777" w:rsidTr="00971C66">
        <w:trPr>
          <w:trHeight w:val="1200"/>
        </w:trPr>
        <w:tc>
          <w:tcPr>
            <w:tcW w:w="10632" w:type="dxa"/>
            <w:shd w:val="clear" w:color="auto" w:fill="auto"/>
            <w:hideMark/>
          </w:tcPr>
          <w:p w14:paraId="20F2EB65" w14:textId="77777777" w:rsidR="00D31751" w:rsidRDefault="00D31751" w:rsidP="006B5C6C">
            <w:pPr>
              <w:spacing w:after="0" w:line="240" w:lineRule="auto"/>
              <w:rPr>
                <w:rFonts w:ascii="Times New Roman" w:eastAsia="Times New Roman" w:hAnsi="Times New Roman"/>
                <w:b/>
                <w:sz w:val="18"/>
                <w:szCs w:val="18"/>
                <w:lang w:eastAsia="es-ES"/>
              </w:rPr>
            </w:pPr>
          </w:p>
          <w:p w14:paraId="223D3EAF" w14:textId="77777777" w:rsidR="00EA6EF4" w:rsidRPr="007A70EE" w:rsidRDefault="00EA6EF4" w:rsidP="006B5C6C">
            <w:pPr>
              <w:spacing w:after="0" w:line="240" w:lineRule="auto"/>
              <w:rPr>
                <w:rFonts w:ascii="Times New Roman" w:eastAsia="Times New Roman" w:hAnsi="Times New Roman"/>
                <w:b/>
                <w:sz w:val="18"/>
                <w:szCs w:val="18"/>
                <w:lang w:eastAsia="es-ES"/>
              </w:rPr>
            </w:pPr>
          </w:p>
        </w:tc>
      </w:tr>
    </w:tbl>
    <w:p w14:paraId="1F2792C1" w14:textId="77777777" w:rsidR="007A70EE" w:rsidRPr="00DD7470" w:rsidRDefault="007A70EE" w:rsidP="00B3430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eastAsia="Times New Roman" w:cs="Calibri"/>
          <w:sz w:val="24"/>
          <w:szCs w:val="24"/>
          <w:lang w:val="es-ES" w:eastAsia="es-AR"/>
        </w:rPr>
      </w:pPr>
    </w:p>
    <w:sectPr w:rsidR="007A70EE" w:rsidRPr="00DD7470" w:rsidSect="00522B67">
      <w:pgSz w:w="11907" w:h="16839" w:code="9"/>
      <w:pgMar w:top="1418" w:right="1985" w:bottom="1418" w:left="1985"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64CA973" w14:textId="77777777" w:rsidR="00625CD7" w:rsidRDefault="00625CD7" w:rsidP="001323B6">
      <w:pPr>
        <w:spacing w:after="0" w:line="240" w:lineRule="auto"/>
      </w:pPr>
      <w:r>
        <w:separator/>
      </w:r>
    </w:p>
  </w:endnote>
  <w:endnote w:type="continuationSeparator" w:id="0">
    <w:p w14:paraId="05FC0F18" w14:textId="77777777" w:rsidR="00625CD7" w:rsidRDefault="00625CD7" w:rsidP="001323B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MT">
    <w:altName w:val="Times New Roman"/>
    <w:panose1 w:val="00000000000000000000"/>
    <w:charset w:val="00"/>
    <w:family w:val="roman"/>
    <w:notTrueType/>
    <w:pitch w:val="default"/>
  </w:font>
  <w:font w:name="TimesNewRomanPSMT">
    <w:altName w:val="Times New Roman"/>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ontserrat">
    <w:altName w:val="Times New Roman"/>
    <w:charset w:val="00"/>
    <w:family w:val="auto"/>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B19B9EE" w14:textId="77777777" w:rsidR="00625CD7" w:rsidRDefault="00625CD7" w:rsidP="001323B6">
      <w:pPr>
        <w:spacing w:after="0" w:line="240" w:lineRule="auto"/>
      </w:pPr>
      <w:r>
        <w:separator/>
      </w:r>
    </w:p>
  </w:footnote>
  <w:footnote w:type="continuationSeparator" w:id="0">
    <w:p w14:paraId="509AF14B" w14:textId="77777777" w:rsidR="00625CD7" w:rsidRDefault="00625CD7" w:rsidP="001323B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alt="https://ssl.gstatic.com/ui/v1/icons/mail/images/cleardot.gif" style="width:7.5pt;height:7.5pt;visibility:visible;mso-wrap-style:square" o:bullet="t">
        <v:imagedata r:id="rId1" o:title="cleardot"/>
      </v:shape>
    </w:pict>
  </w:numPicBullet>
  <w:abstractNum w:abstractNumId="0" w15:restartNumberingAfterBreak="0">
    <w:nsid w:val="130440C1"/>
    <w:multiLevelType w:val="multilevel"/>
    <w:tmpl w:val="D63EA0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D837431"/>
    <w:multiLevelType w:val="hybridMultilevel"/>
    <w:tmpl w:val="B210A1E6"/>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2" w15:restartNumberingAfterBreak="0">
    <w:nsid w:val="2E861344"/>
    <w:multiLevelType w:val="multilevel"/>
    <w:tmpl w:val="98FA5A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F020B28"/>
    <w:multiLevelType w:val="multilevel"/>
    <w:tmpl w:val="7D242EC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15:restartNumberingAfterBreak="0">
    <w:nsid w:val="5D4B57CE"/>
    <w:multiLevelType w:val="hybridMultilevel"/>
    <w:tmpl w:val="9294DE5E"/>
    <w:lvl w:ilvl="0" w:tplc="509A8C82">
      <w:start w:val="1"/>
      <w:numFmt w:val="bullet"/>
      <w:lvlText w:val=""/>
      <w:lvlPicBulletId w:val="0"/>
      <w:lvlJc w:val="left"/>
      <w:pPr>
        <w:tabs>
          <w:tab w:val="num" w:pos="720"/>
        </w:tabs>
        <w:ind w:left="720" w:hanging="360"/>
      </w:pPr>
      <w:rPr>
        <w:rFonts w:ascii="Symbol" w:hAnsi="Symbol" w:hint="default"/>
      </w:rPr>
    </w:lvl>
    <w:lvl w:ilvl="1" w:tplc="C7768474" w:tentative="1">
      <w:start w:val="1"/>
      <w:numFmt w:val="bullet"/>
      <w:lvlText w:val=""/>
      <w:lvlJc w:val="left"/>
      <w:pPr>
        <w:tabs>
          <w:tab w:val="num" w:pos="1440"/>
        </w:tabs>
        <w:ind w:left="1440" w:hanging="360"/>
      </w:pPr>
      <w:rPr>
        <w:rFonts w:ascii="Symbol" w:hAnsi="Symbol" w:hint="default"/>
      </w:rPr>
    </w:lvl>
    <w:lvl w:ilvl="2" w:tplc="E8C44642" w:tentative="1">
      <w:start w:val="1"/>
      <w:numFmt w:val="bullet"/>
      <w:lvlText w:val=""/>
      <w:lvlJc w:val="left"/>
      <w:pPr>
        <w:tabs>
          <w:tab w:val="num" w:pos="2160"/>
        </w:tabs>
        <w:ind w:left="2160" w:hanging="360"/>
      </w:pPr>
      <w:rPr>
        <w:rFonts w:ascii="Symbol" w:hAnsi="Symbol" w:hint="default"/>
      </w:rPr>
    </w:lvl>
    <w:lvl w:ilvl="3" w:tplc="BB0AED46" w:tentative="1">
      <w:start w:val="1"/>
      <w:numFmt w:val="bullet"/>
      <w:lvlText w:val=""/>
      <w:lvlJc w:val="left"/>
      <w:pPr>
        <w:tabs>
          <w:tab w:val="num" w:pos="2880"/>
        </w:tabs>
        <w:ind w:left="2880" w:hanging="360"/>
      </w:pPr>
      <w:rPr>
        <w:rFonts w:ascii="Symbol" w:hAnsi="Symbol" w:hint="default"/>
      </w:rPr>
    </w:lvl>
    <w:lvl w:ilvl="4" w:tplc="314CBB70" w:tentative="1">
      <w:start w:val="1"/>
      <w:numFmt w:val="bullet"/>
      <w:lvlText w:val=""/>
      <w:lvlJc w:val="left"/>
      <w:pPr>
        <w:tabs>
          <w:tab w:val="num" w:pos="3600"/>
        </w:tabs>
        <w:ind w:left="3600" w:hanging="360"/>
      </w:pPr>
      <w:rPr>
        <w:rFonts w:ascii="Symbol" w:hAnsi="Symbol" w:hint="default"/>
      </w:rPr>
    </w:lvl>
    <w:lvl w:ilvl="5" w:tplc="6632FAA6" w:tentative="1">
      <w:start w:val="1"/>
      <w:numFmt w:val="bullet"/>
      <w:lvlText w:val=""/>
      <w:lvlJc w:val="left"/>
      <w:pPr>
        <w:tabs>
          <w:tab w:val="num" w:pos="4320"/>
        </w:tabs>
        <w:ind w:left="4320" w:hanging="360"/>
      </w:pPr>
      <w:rPr>
        <w:rFonts w:ascii="Symbol" w:hAnsi="Symbol" w:hint="default"/>
      </w:rPr>
    </w:lvl>
    <w:lvl w:ilvl="6" w:tplc="42E6F9A8" w:tentative="1">
      <w:start w:val="1"/>
      <w:numFmt w:val="bullet"/>
      <w:lvlText w:val=""/>
      <w:lvlJc w:val="left"/>
      <w:pPr>
        <w:tabs>
          <w:tab w:val="num" w:pos="5040"/>
        </w:tabs>
        <w:ind w:left="5040" w:hanging="360"/>
      </w:pPr>
      <w:rPr>
        <w:rFonts w:ascii="Symbol" w:hAnsi="Symbol" w:hint="default"/>
      </w:rPr>
    </w:lvl>
    <w:lvl w:ilvl="7" w:tplc="336C3A00" w:tentative="1">
      <w:start w:val="1"/>
      <w:numFmt w:val="bullet"/>
      <w:lvlText w:val=""/>
      <w:lvlJc w:val="left"/>
      <w:pPr>
        <w:tabs>
          <w:tab w:val="num" w:pos="5760"/>
        </w:tabs>
        <w:ind w:left="5760" w:hanging="360"/>
      </w:pPr>
      <w:rPr>
        <w:rFonts w:ascii="Symbol" w:hAnsi="Symbol" w:hint="default"/>
      </w:rPr>
    </w:lvl>
    <w:lvl w:ilvl="8" w:tplc="8090A840" w:tentative="1">
      <w:start w:val="1"/>
      <w:numFmt w:val="bullet"/>
      <w:lvlText w:val=""/>
      <w:lvlJc w:val="left"/>
      <w:pPr>
        <w:tabs>
          <w:tab w:val="num" w:pos="6480"/>
        </w:tabs>
        <w:ind w:left="6480" w:hanging="360"/>
      </w:pPr>
      <w:rPr>
        <w:rFonts w:ascii="Symbol" w:hAnsi="Symbol" w:hint="default"/>
      </w:rPr>
    </w:lvl>
  </w:abstractNum>
  <w:abstractNum w:abstractNumId="5" w15:restartNumberingAfterBreak="0">
    <w:nsid w:val="76BD73C2"/>
    <w:multiLevelType w:val="multilevel"/>
    <w:tmpl w:val="406E0E5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4"/>
  </w:num>
  <w:num w:numId="2">
    <w:abstractNumId w:val="1"/>
  </w:num>
  <w:num w:numId="3">
    <w:abstractNumId w:val="0"/>
  </w:num>
  <w:num w:numId="4">
    <w:abstractNumId w:val="2"/>
  </w:num>
  <w:num w:numId="5">
    <w:abstractNumId w:val="5"/>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pt-BR" w:vendorID="64" w:dllVersion="131078" w:nlCheck="1" w:checkStyle="0"/>
  <w:activeWritingStyle w:appName="MSWord" w:lang="es-AR" w:vendorID="64" w:dllVersion="131078" w:nlCheck="1" w:checkStyle="0"/>
  <w:activeWritingStyle w:appName="MSWord" w:lang="es-ES" w:vendorID="64" w:dllVersion="131078" w:nlCheck="1" w:checkStyle="0"/>
  <w:activeWritingStyle w:appName="MSWord" w:lang="en-US" w:vendorID="64" w:dllVersion="131078" w:nlCheck="1" w:checkStyle="0"/>
  <w:activeWritingStyle w:appName="MSWord" w:lang="es-ES_tradnl" w:vendorID="64" w:dllVersion="131078" w:nlCheck="1" w:checkStyle="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E29C6"/>
    <w:rsid w:val="00001FC0"/>
    <w:rsid w:val="000029D7"/>
    <w:rsid w:val="00011CAC"/>
    <w:rsid w:val="00012829"/>
    <w:rsid w:val="0002098D"/>
    <w:rsid w:val="000243F7"/>
    <w:rsid w:val="000305C3"/>
    <w:rsid w:val="00040509"/>
    <w:rsid w:val="00041955"/>
    <w:rsid w:val="00045518"/>
    <w:rsid w:val="00046F44"/>
    <w:rsid w:val="0004791B"/>
    <w:rsid w:val="00050D84"/>
    <w:rsid w:val="000556A5"/>
    <w:rsid w:val="00055952"/>
    <w:rsid w:val="00056E13"/>
    <w:rsid w:val="00060984"/>
    <w:rsid w:val="00072798"/>
    <w:rsid w:val="00072BDB"/>
    <w:rsid w:val="000861FA"/>
    <w:rsid w:val="00090F4C"/>
    <w:rsid w:val="000965D9"/>
    <w:rsid w:val="000A0DA6"/>
    <w:rsid w:val="000A220C"/>
    <w:rsid w:val="000A466F"/>
    <w:rsid w:val="000A6BE6"/>
    <w:rsid w:val="000B2563"/>
    <w:rsid w:val="000B3996"/>
    <w:rsid w:val="000B5D58"/>
    <w:rsid w:val="000B7D90"/>
    <w:rsid w:val="000C0A26"/>
    <w:rsid w:val="000C0C2C"/>
    <w:rsid w:val="000C3137"/>
    <w:rsid w:val="000C4ED9"/>
    <w:rsid w:val="000C69EB"/>
    <w:rsid w:val="000C6E2B"/>
    <w:rsid w:val="000D23D8"/>
    <w:rsid w:val="000D3EDD"/>
    <w:rsid w:val="000D4F17"/>
    <w:rsid w:val="000D5C5B"/>
    <w:rsid w:val="000E7216"/>
    <w:rsid w:val="000F655E"/>
    <w:rsid w:val="00100A42"/>
    <w:rsid w:val="00106931"/>
    <w:rsid w:val="001142CD"/>
    <w:rsid w:val="0012000E"/>
    <w:rsid w:val="00121BED"/>
    <w:rsid w:val="00125F2F"/>
    <w:rsid w:val="001323B6"/>
    <w:rsid w:val="00133008"/>
    <w:rsid w:val="00140099"/>
    <w:rsid w:val="00140871"/>
    <w:rsid w:val="00152450"/>
    <w:rsid w:val="001546DE"/>
    <w:rsid w:val="0015645C"/>
    <w:rsid w:val="00160271"/>
    <w:rsid w:val="0016712E"/>
    <w:rsid w:val="00170ACC"/>
    <w:rsid w:val="00176C02"/>
    <w:rsid w:val="001820BD"/>
    <w:rsid w:val="001925C3"/>
    <w:rsid w:val="00195A3C"/>
    <w:rsid w:val="001B06B3"/>
    <w:rsid w:val="001B1462"/>
    <w:rsid w:val="001B221B"/>
    <w:rsid w:val="001B2AD7"/>
    <w:rsid w:val="001B3212"/>
    <w:rsid w:val="001B3A67"/>
    <w:rsid w:val="001B3E60"/>
    <w:rsid w:val="001C1395"/>
    <w:rsid w:val="001D601B"/>
    <w:rsid w:val="001D618E"/>
    <w:rsid w:val="001E2CF2"/>
    <w:rsid w:val="001E2E19"/>
    <w:rsid w:val="001E5AF8"/>
    <w:rsid w:val="001E5BFB"/>
    <w:rsid w:val="001F5DA1"/>
    <w:rsid w:val="0020653A"/>
    <w:rsid w:val="00206EFA"/>
    <w:rsid w:val="0021059A"/>
    <w:rsid w:val="00213252"/>
    <w:rsid w:val="002152E2"/>
    <w:rsid w:val="002217DA"/>
    <w:rsid w:val="00221FFA"/>
    <w:rsid w:val="00223EB0"/>
    <w:rsid w:val="00224A2D"/>
    <w:rsid w:val="002256E6"/>
    <w:rsid w:val="002302BA"/>
    <w:rsid w:val="00237836"/>
    <w:rsid w:val="00260951"/>
    <w:rsid w:val="00263774"/>
    <w:rsid w:val="00267DEA"/>
    <w:rsid w:val="002722E6"/>
    <w:rsid w:val="00280116"/>
    <w:rsid w:val="0028593A"/>
    <w:rsid w:val="00291583"/>
    <w:rsid w:val="00294742"/>
    <w:rsid w:val="00297A6D"/>
    <w:rsid w:val="002A47B6"/>
    <w:rsid w:val="002A5344"/>
    <w:rsid w:val="002B1E28"/>
    <w:rsid w:val="002B3560"/>
    <w:rsid w:val="002B4C6C"/>
    <w:rsid w:val="002B58FA"/>
    <w:rsid w:val="002C1BC4"/>
    <w:rsid w:val="002C50DE"/>
    <w:rsid w:val="002D1EE9"/>
    <w:rsid w:val="002D4508"/>
    <w:rsid w:val="002E2365"/>
    <w:rsid w:val="002E3A7C"/>
    <w:rsid w:val="002E5EF2"/>
    <w:rsid w:val="002E7367"/>
    <w:rsid w:val="00301D71"/>
    <w:rsid w:val="0030523D"/>
    <w:rsid w:val="00311CAE"/>
    <w:rsid w:val="00313C90"/>
    <w:rsid w:val="003168F8"/>
    <w:rsid w:val="00317680"/>
    <w:rsid w:val="003176CC"/>
    <w:rsid w:val="003203CC"/>
    <w:rsid w:val="003233F6"/>
    <w:rsid w:val="00323C9A"/>
    <w:rsid w:val="00324238"/>
    <w:rsid w:val="00326191"/>
    <w:rsid w:val="00335FFA"/>
    <w:rsid w:val="00336DBD"/>
    <w:rsid w:val="00346DF1"/>
    <w:rsid w:val="003478BB"/>
    <w:rsid w:val="00351AAB"/>
    <w:rsid w:val="0036311A"/>
    <w:rsid w:val="00370BBC"/>
    <w:rsid w:val="00372FB6"/>
    <w:rsid w:val="00373661"/>
    <w:rsid w:val="003824C9"/>
    <w:rsid w:val="00385467"/>
    <w:rsid w:val="00386332"/>
    <w:rsid w:val="00387D13"/>
    <w:rsid w:val="003962AE"/>
    <w:rsid w:val="003A27EF"/>
    <w:rsid w:val="003A3523"/>
    <w:rsid w:val="003A43C5"/>
    <w:rsid w:val="003A4B26"/>
    <w:rsid w:val="003A6A2B"/>
    <w:rsid w:val="003B110A"/>
    <w:rsid w:val="003D242C"/>
    <w:rsid w:val="003D57C7"/>
    <w:rsid w:val="003D725B"/>
    <w:rsid w:val="003E3650"/>
    <w:rsid w:val="003E5CE3"/>
    <w:rsid w:val="003E7430"/>
    <w:rsid w:val="004146BF"/>
    <w:rsid w:val="00416A37"/>
    <w:rsid w:val="00417240"/>
    <w:rsid w:val="00425C1D"/>
    <w:rsid w:val="00427588"/>
    <w:rsid w:val="00435242"/>
    <w:rsid w:val="00436A82"/>
    <w:rsid w:val="00436C45"/>
    <w:rsid w:val="00447364"/>
    <w:rsid w:val="0044799E"/>
    <w:rsid w:val="00447FF8"/>
    <w:rsid w:val="00454834"/>
    <w:rsid w:val="00463A4B"/>
    <w:rsid w:val="0047027E"/>
    <w:rsid w:val="004702A9"/>
    <w:rsid w:val="00473FF6"/>
    <w:rsid w:val="0047513A"/>
    <w:rsid w:val="0047721F"/>
    <w:rsid w:val="004807B4"/>
    <w:rsid w:val="0049006F"/>
    <w:rsid w:val="0049044D"/>
    <w:rsid w:val="00493711"/>
    <w:rsid w:val="004A1C73"/>
    <w:rsid w:val="004B2CB1"/>
    <w:rsid w:val="004B39A7"/>
    <w:rsid w:val="004B5AA2"/>
    <w:rsid w:val="004C3556"/>
    <w:rsid w:val="004C39F0"/>
    <w:rsid w:val="004C3F2B"/>
    <w:rsid w:val="004C6651"/>
    <w:rsid w:val="004D26EF"/>
    <w:rsid w:val="004D33EE"/>
    <w:rsid w:val="004D5DB4"/>
    <w:rsid w:val="004D7028"/>
    <w:rsid w:val="004E037F"/>
    <w:rsid w:val="004E19EB"/>
    <w:rsid w:val="004E25F2"/>
    <w:rsid w:val="004E7414"/>
    <w:rsid w:val="004F106A"/>
    <w:rsid w:val="004F1251"/>
    <w:rsid w:val="004F4BFE"/>
    <w:rsid w:val="004F5348"/>
    <w:rsid w:val="0050152C"/>
    <w:rsid w:val="00507080"/>
    <w:rsid w:val="00515C1C"/>
    <w:rsid w:val="00522377"/>
    <w:rsid w:val="00522B67"/>
    <w:rsid w:val="00532A3B"/>
    <w:rsid w:val="00534318"/>
    <w:rsid w:val="005345D9"/>
    <w:rsid w:val="005367E9"/>
    <w:rsid w:val="00536F40"/>
    <w:rsid w:val="00537CA4"/>
    <w:rsid w:val="005448FA"/>
    <w:rsid w:val="005465E3"/>
    <w:rsid w:val="0054688E"/>
    <w:rsid w:val="005505A6"/>
    <w:rsid w:val="0055079F"/>
    <w:rsid w:val="005513D3"/>
    <w:rsid w:val="0055390E"/>
    <w:rsid w:val="00564BE2"/>
    <w:rsid w:val="00570145"/>
    <w:rsid w:val="00570C3A"/>
    <w:rsid w:val="00570F0A"/>
    <w:rsid w:val="005734B6"/>
    <w:rsid w:val="00581348"/>
    <w:rsid w:val="00584531"/>
    <w:rsid w:val="00585BD1"/>
    <w:rsid w:val="00586CBC"/>
    <w:rsid w:val="00587CA5"/>
    <w:rsid w:val="00592BB7"/>
    <w:rsid w:val="00593E71"/>
    <w:rsid w:val="005A490A"/>
    <w:rsid w:val="005B3D83"/>
    <w:rsid w:val="005C1944"/>
    <w:rsid w:val="005C4D0D"/>
    <w:rsid w:val="005C6D03"/>
    <w:rsid w:val="005C75A9"/>
    <w:rsid w:val="005D50AA"/>
    <w:rsid w:val="005D6817"/>
    <w:rsid w:val="005D7FCC"/>
    <w:rsid w:val="005E0F6E"/>
    <w:rsid w:val="005E178D"/>
    <w:rsid w:val="005E458D"/>
    <w:rsid w:val="005E5857"/>
    <w:rsid w:val="005F3CEF"/>
    <w:rsid w:val="005F5566"/>
    <w:rsid w:val="005F67A6"/>
    <w:rsid w:val="00600C12"/>
    <w:rsid w:val="00611E0F"/>
    <w:rsid w:val="0061279C"/>
    <w:rsid w:val="0061734D"/>
    <w:rsid w:val="00617F9E"/>
    <w:rsid w:val="00620411"/>
    <w:rsid w:val="00623AC6"/>
    <w:rsid w:val="00625490"/>
    <w:rsid w:val="00625CD7"/>
    <w:rsid w:val="00626C35"/>
    <w:rsid w:val="0063158A"/>
    <w:rsid w:val="00632BAC"/>
    <w:rsid w:val="006427BC"/>
    <w:rsid w:val="0064402F"/>
    <w:rsid w:val="00645A43"/>
    <w:rsid w:val="00645D36"/>
    <w:rsid w:val="00647401"/>
    <w:rsid w:val="00655700"/>
    <w:rsid w:val="006614D7"/>
    <w:rsid w:val="00664117"/>
    <w:rsid w:val="006652C8"/>
    <w:rsid w:val="006719E2"/>
    <w:rsid w:val="00676DAE"/>
    <w:rsid w:val="00682C06"/>
    <w:rsid w:val="00687FC5"/>
    <w:rsid w:val="00691EAA"/>
    <w:rsid w:val="006921F3"/>
    <w:rsid w:val="00695A32"/>
    <w:rsid w:val="006A21B6"/>
    <w:rsid w:val="006B4AE7"/>
    <w:rsid w:val="006B5C6C"/>
    <w:rsid w:val="006B7036"/>
    <w:rsid w:val="006C0E44"/>
    <w:rsid w:val="006C48D5"/>
    <w:rsid w:val="006D197F"/>
    <w:rsid w:val="006D4418"/>
    <w:rsid w:val="006D66F2"/>
    <w:rsid w:val="006E02C4"/>
    <w:rsid w:val="006E29C6"/>
    <w:rsid w:val="006F5CB1"/>
    <w:rsid w:val="007030A7"/>
    <w:rsid w:val="00704B7B"/>
    <w:rsid w:val="00706418"/>
    <w:rsid w:val="007101EA"/>
    <w:rsid w:val="00710D9F"/>
    <w:rsid w:val="00711AEC"/>
    <w:rsid w:val="007143C7"/>
    <w:rsid w:val="0071476F"/>
    <w:rsid w:val="0072024F"/>
    <w:rsid w:val="00722A3E"/>
    <w:rsid w:val="0072759A"/>
    <w:rsid w:val="00732ED9"/>
    <w:rsid w:val="0073678D"/>
    <w:rsid w:val="007376F2"/>
    <w:rsid w:val="007440C4"/>
    <w:rsid w:val="00747150"/>
    <w:rsid w:val="0075011B"/>
    <w:rsid w:val="007517E9"/>
    <w:rsid w:val="0075359D"/>
    <w:rsid w:val="00753DFF"/>
    <w:rsid w:val="00754C42"/>
    <w:rsid w:val="00766E26"/>
    <w:rsid w:val="00770FD4"/>
    <w:rsid w:val="00780180"/>
    <w:rsid w:val="0078024C"/>
    <w:rsid w:val="0078155B"/>
    <w:rsid w:val="00782761"/>
    <w:rsid w:val="00782F2C"/>
    <w:rsid w:val="007870EA"/>
    <w:rsid w:val="0079474D"/>
    <w:rsid w:val="0079489B"/>
    <w:rsid w:val="007969B5"/>
    <w:rsid w:val="00797FD0"/>
    <w:rsid w:val="007A56B0"/>
    <w:rsid w:val="007A577E"/>
    <w:rsid w:val="007A70EE"/>
    <w:rsid w:val="007A78A4"/>
    <w:rsid w:val="007B1CB2"/>
    <w:rsid w:val="007D3F2F"/>
    <w:rsid w:val="007E6414"/>
    <w:rsid w:val="007F0517"/>
    <w:rsid w:val="007F084F"/>
    <w:rsid w:val="00806FC5"/>
    <w:rsid w:val="00812AC5"/>
    <w:rsid w:val="00814EC2"/>
    <w:rsid w:val="00815563"/>
    <w:rsid w:val="00821C58"/>
    <w:rsid w:val="0082310D"/>
    <w:rsid w:val="00823A6D"/>
    <w:rsid w:val="00824365"/>
    <w:rsid w:val="0082626C"/>
    <w:rsid w:val="00830092"/>
    <w:rsid w:val="00842C40"/>
    <w:rsid w:val="00843647"/>
    <w:rsid w:val="008454E7"/>
    <w:rsid w:val="0085339D"/>
    <w:rsid w:val="00856CF6"/>
    <w:rsid w:val="00856F35"/>
    <w:rsid w:val="00860926"/>
    <w:rsid w:val="00861B40"/>
    <w:rsid w:val="00861F2B"/>
    <w:rsid w:val="00866D51"/>
    <w:rsid w:val="00871500"/>
    <w:rsid w:val="008755D9"/>
    <w:rsid w:val="008760B3"/>
    <w:rsid w:val="00877660"/>
    <w:rsid w:val="00887447"/>
    <w:rsid w:val="008908C1"/>
    <w:rsid w:val="008924B7"/>
    <w:rsid w:val="00892950"/>
    <w:rsid w:val="00897C1F"/>
    <w:rsid w:val="008B18FD"/>
    <w:rsid w:val="008B3BCA"/>
    <w:rsid w:val="008B6934"/>
    <w:rsid w:val="008C4362"/>
    <w:rsid w:val="008C4D8A"/>
    <w:rsid w:val="008C7A43"/>
    <w:rsid w:val="008D4660"/>
    <w:rsid w:val="008F291F"/>
    <w:rsid w:val="008F2C62"/>
    <w:rsid w:val="008F2C8F"/>
    <w:rsid w:val="00902D6F"/>
    <w:rsid w:val="00904041"/>
    <w:rsid w:val="009063CE"/>
    <w:rsid w:val="0092009D"/>
    <w:rsid w:val="00923D4F"/>
    <w:rsid w:val="00936A7C"/>
    <w:rsid w:val="009371DC"/>
    <w:rsid w:val="00937F83"/>
    <w:rsid w:val="0094464D"/>
    <w:rsid w:val="00947AD8"/>
    <w:rsid w:val="009556D6"/>
    <w:rsid w:val="009608C9"/>
    <w:rsid w:val="00962396"/>
    <w:rsid w:val="009708E0"/>
    <w:rsid w:val="00971C66"/>
    <w:rsid w:val="0097248B"/>
    <w:rsid w:val="009725C4"/>
    <w:rsid w:val="0097280F"/>
    <w:rsid w:val="0097339E"/>
    <w:rsid w:val="0097620A"/>
    <w:rsid w:val="009852C9"/>
    <w:rsid w:val="00987393"/>
    <w:rsid w:val="009A4D06"/>
    <w:rsid w:val="009B02FE"/>
    <w:rsid w:val="009B522E"/>
    <w:rsid w:val="009B5E58"/>
    <w:rsid w:val="009C1A3E"/>
    <w:rsid w:val="009C24DD"/>
    <w:rsid w:val="009C2D59"/>
    <w:rsid w:val="009C39F6"/>
    <w:rsid w:val="009D66F3"/>
    <w:rsid w:val="009E0477"/>
    <w:rsid w:val="009E2C5E"/>
    <w:rsid w:val="009E3BEB"/>
    <w:rsid w:val="009E468B"/>
    <w:rsid w:val="009F1571"/>
    <w:rsid w:val="009F250F"/>
    <w:rsid w:val="009F45F4"/>
    <w:rsid w:val="009F4BEC"/>
    <w:rsid w:val="009F5843"/>
    <w:rsid w:val="00A01455"/>
    <w:rsid w:val="00A04B52"/>
    <w:rsid w:val="00A056F2"/>
    <w:rsid w:val="00A05B2F"/>
    <w:rsid w:val="00A05C13"/>
    <w:rsid w:val="00A07652"/>
    <w:rsid w:val="00A125F5"/>
    <w:rsid w:val="00A145F4"/>
    <w:rsid w:val="00A15229"/>
    <w:rsid w:val="00A2459A"/>
    <w:rsid w:val="00A25742"/>
    <w:rsid w:val="00A30E6D"/>
    <w:rsid w:val="00A40CAC"/>
    <w:rsid w:val="00A46F64"/>
    <w:rsid w:val="00A474D7"/>
    <w:rsid w:val="00A50462"/>
    <w:rsid w:val="00A53384"/>
    <w:rsid w:val="00A56FED"/>
    <w:rsid w:val="00A57681"/>
    <w:rsid w:val="00A65D97"/>
    <w:rsid w:val="00A71E20"/>
    <w:rsid w:val="00A73934"/>
    <w:rsid w:val="00A7429E"/>
    <w:rsid w:val="00A76A4D"/>
    <w:rsid w:val="00A8376D"/>
    <w:rsid w:val="00A84232"/>
    <w:rsid w:val="00A86731"/>
    <w:rsid w:val="00AA2DF1"/>
    <w:rsid w:val="00AB1B6E"/>
    <w:rsid w:val="00AB2D0F"/>
    <w:rsid w:val="00AB45C9"/>
    <w:rsid w:val="00AD4D27"/>
    <w:rsid w:val="00AD5759"/>
    <w:rsid w:val="00AD7449"/>
    <w:rsid w:val="00AE19F1"/>
    <w:rsid w:val="00AE1B19"/>
    <w:rsid w:val="00AE26AB"/>
    <w:rsid w:val="00AF0EDD"/>
    <w:rsid w:val="00AF1C9A"/>
    <w:rsid w:val="00AF5B98"/>
    <w:rsid w:val="00AF67FF"/>
    <w:rsid w:val="00AF68B9"/>
    <w:rsid w:val="00B0422B"/>
    <w:rsid w:val="00B10F36"/>
    <w:rsid w:val="00B1475F"/>
    <w:rsid w:val="00B23CCB"/>
    <w:rsid w:val="00B23ED3"/>
    <w:rsid w:val="00B34306"/>
    <w:rsid w:val="00B41CDC"/>
    <w:rsid w:val="00B45223"/>
    <w:rsid w:val="00B47F55"/>
    <w:rsid w:val="00B50C5B"/>
    <w:rsid w:val="00B5287C"/>
    <w:rsid w:val="00B544D2"/>
    <w:rsid w:val="00B569FA"/>
    <w:rsid w:val="00B57386"/>
    <w:rsid w:val="00B76B9C"/>
    <w:rsid w:val="00B77318"/>
    <w:rsid w:val="00B81057"/>
    <w:rsid w:val="00B817BA"/>
    <w:rsid w:val="00B817C2"/>
    <w:rsid w:val="00B8462D"/>
    <w:rsid w:val="00B857B0"/>
    <w:rsid w:val="00B9167C"/>
    <w:rsid w:val="00B9594D"/>
    <w:rsid w:val="00B97450"/>
    <w:rsid w:val="00BA187C"/>
    <w:rsid w:val="00BA6B0B"/>
    <w:rsid w:val="00BB0452"/>
    <w:rsid w:val="00BB092E"/>
    <w:rsid w:val="00BB2A4B"/>
    <w:rsid w:val="00BC0314"/>
    <w:rsid w:val="00BC15A9"/>
    <w:rsid w:val="00BD2DB0"/>
    <w:rsid w:val="00BD4C77"/>
    <w:rsid w:val="00BD6047"/>
    <w:rsid w:val="00BE2929"/>
    <w:rsid w:val="00BE2DE4"/>
    <w:rsid w:val="00BE3C45"/>
    <w:rsid w:val="00BE508D"/>
    <w:rsid w:val="00BE760D"/>
    <w:rsid w:val="00BF099A"/>
    <w:rsid w:val="00BF3ED4"/>
    <w:rsid w:val="00BF5C03"/>
    <w:rsid w:val="00BF7AFC"/>
    <w:rsid w:val="00C10122"/>
    <w:rsid w:val="00C114EB"/>
    <w:rsid w:val="00C1242B"/>
    <w:rsid w:val="00C1389A"/>
    <w:rsid w:val="00C21DCF"/>
    <w:rsid w:val="00C224F7"/>
    <w:rsid w:val="00C228D4"/>
    <w:rsid w:val="00C23E0C"/>
    <w:rsid w:val="00C27C59"/>
    <w:rsid w:val="00C30152"/>
    <w:rsid w:val="00C315B6"/>
    <w:rsid w:val="00C34C04"/>
    <w:rsid w:val="00C34CC7"/>
    <w:rsid w:val="00C4192C"/>
    <w:rsid w:val="00C42853"/>
    <w:rsid w:val="00C4387A"/>
    <w:rsid w:val="00C46310"/>
    <w:rsid w:val="00C466E4"/>
    <w:rsid w:val="00C53FE8"/>
    <w:rsid w:val="00C54634"/>
    <w:rsid w:val="00C6280F"/>
    <w:rsid w:val="00C64515"/>
    <w:rsid w:val="00C65121"/>
    <w:rsid w:val="00C66F92"/>
    <w:rsid w:val="00C70227"/>
    <w:rsid w:val="00C71BBF"/>
    <w:rsid w:val="00C73002"/>
    <w:rsid w:val="00C74065"/>
    <w:rsid w:val="00C84A9B"/>
    <w:rsid w:val="00C853BE"/>
    <w:rsid w:val="00C9043A"/>
    <w:rsid w:val="00CA5C2C"/>
    <w:rsid w:val="00CA69DD"/>
    <w:rsid w:val="00CA6DC0"/>
    <w:rsid w:val="00CA7524"/>
    <w:rsid w:val="00CB1406"/>
    <w:rsid w:val="00CB46E2"/>
    <w:rsid w:val="00CC494F"/>
    <w:rsid w:val="00CC663A"/>
    <w:rsid w:val="00CC66F8"/>
    <w:rsid w:val="00CC79FC"/>
    <w:rsid w:val="00CD1F96"/>
    <w:rsid w:val="00CE7C43"/>
    <w:rsid w:val="00CF00A6"/>
    <w:rsid w:val="00CF265C"/>
    <w:rsid w:val="00CF63B5"/>
    <w:rsid w:val="00D02151"/>
    <w:rsid w:val="00D062E4"/>
    <w:rsid w:val="00D06D6E"/>
    <w:rsid w:val="00D12D9B"/>
    <w:rsid w:val="00D1313C"/>
    <w:rsid w:val="00D13F69"/>
    <w:rsid w:val="00D17273"/>
    <w:rsid w:val="00D1762B"/>
    <w:rsid w:val="00D20806"/>
    <w:rsid w:val="00D21300"/>
    <w:rsid w:val="00D23078"/>
    <w:rsid w:val="00D26242"/>
    <w:rsid w:val="00D31751"/>
    <w:rsid w:val="00D3261F"/>
    <w:rsid w:val="00D34113"/>
    <w:rsid w:val="00D346F8"/>
    <w:rsid w:val="00D35368"/>
    <w:rsid w:val="00D40721"/>
    <w:rsid w:val="00D528A0"/>
    <w:rsid w:val="00D55A0C"/>
    <w:rsid w:val="00D6204C"/>
    <w:rsid w:val="00D76303"/>
    <w:rsid w:val="00D76484"/>
    <w:rsid w:val="00D77A92"/>
    <w:rsid w:val="00D819C3"/>
    <w:rsid w:val="00D82CC1"/>
    <w:rsid w:val="00D831DA"/>
    <w:rsid w:val="00D8500C"/>
    <w:rsid w:val="00D86790"/>
    <w:rsid w:val="00D90AA1"/>
    <w:rsid w:val="00D94CE4"/>
    <w:rsid w:val="00D95C22"/>
    <w:rsid w:val="00D95D3F"/>
    <w:rsid w:val="00D97194"/>
    <w:rsid w:val="00DA5669"/>
    <w:rsid w:val="00DA6546"/>
    <w:rsid w:val="00DC38A9"/>
    <w:rsid w:val="00DC6B57"/>
    <w:rsid w:val="00DD4C51"/>
    <w:rsid w:val="00DD7470"/>
    <w:rsid w:val="00DE1B18"/>
    <w:rsid w:val="00DE3325"/>
    <w:rsid w:val="00DF43E1"/>
    <w:rsid w:val="00DF7DEA"/>
    <w:rsid w:val="00E02841"/>
    <w:rsid w:val="00E04DFB"/>
    <w:rsid w:val="00E06363"/>
    <w:rsid w:val="00E06A66"/>
    <w:rsid w:val="00E074E4"/>
    <w:rsid w:val="00E07905"/>
    <w:rsid w:val="00E11EF5"/>
    <w:rsid w:val="00E124FA"/>
    <w:rsid w:val="00E14996"/>
    <w:rsid w:val="00E15C60"/>
    <w:rsid w:val="00E16E61"/>
    <w:rsid w:val="00E24722"/>
    <w:rsid w:val="00E26C9E"/>
    <w:rsid w:val="00E40A5C"/>
    <w:rsid w:val="00E50BFF"/>
    <w:rsid w:val="00E5280E"/>
    <w:rsid w:val="00E5395C"/>
    <w:rsid w:val="00E5667B"/>
    <w:rsid w:val="00E724FC"/>
    <w:rsid w:val="00E72CEB"/>
    <w:rsid w:val="00E73AA4"/>
    <w:rsid w:val="00E75466"/>
    <w:rsid w:val="00E83055"/>
    <w:rsid w:val="00E92A2E"/>
    <w:rsid w:val="00E92EEF"/>
    <w:rsid w:val="00E97744"/>
    <w:rsid w:val="00EA0C37"/>
    <w:rsid w:val="00EA3C73"/>
    <w:rsid w:val="00EA49E1"/>
    <w:rsid w:val="00EA6EF4"/>
    <w:rsid w:val="00EB424E"/>
    <w:rsid w:val="00EC4A63"/>
    <w:rsid w:val="00ED0168"/>
    <w:rsid w:val="00ED4910"/>
    <w:rsid w:val="00EE1FBD"/>
    <w:rsid w:val="00EE3687"/>
    <w:rsid w:val="00EE7E47"/>
    <w:rsid w:val="00EF0C86"/>
    <w:rsid w:val="00EF1121"/>
    <w:rsid w:val="00EF493A"/>
    <w:rsid w:val="00EF5D2D"/>
    <w:rsid w:val="00F001B3"/>
    <w:rsid w:val="00F0038C"/>
    <w:rsid w:val="00F00A58"/>
    <w:rsid w:val="00F01C50"/>
    <w:rsid w:val="00F06CD3"/>
    <w:rsid w:val="00F15AF9"/>
    <w:rsid w:val="00F17410"/>
    <w:rsid w:val="00F239D8"/>
    <w:rsid w:val="00F26151"/>
    <w:rsid w:val="00F30232"/>
    <w:rsid w:val="00F308A6"/>
    <w:rsid w:val="00F3653B"/>
    <w:rsid w:val="00F36A60"/>
    <w:rsid w:val="00F41403"/>
    <w:rsid w:val="00F42CB0"/>
    <w:rsid w:val="00F442AC"/>
    <w:rsid w:val="00F47AFD"/>
    <w:rsid w:val="00F50045"/>
    <w:rsid w:val="00F5421B"/>
    <w:rsid w:val="00F60E75"/>
    <w:rsid w:val="00F6274A"/>
    <w:rsid w:val="00F643E9"/>
    <w:rsid w:val="00F66A70"/>
    <w:rsid w:val="00F70F52"/>
    <w:rsid w:val="00F752D2"/>
    <w:rsid w:val="00F77040"/>
    <w:rsid w:val="00F83970"/>
    <w:rsid w:val="00F84AC8"/>
    <w:rsid w:val="00F86D1A"/>
    <w:rsid w:val="00F91346"/>
    <w:rsid w:val="00F91389"/>
    <w:rsid w:val="00F97AEA"/>
    <w:rsid w:val="00FA2E38"/>
    <w:rsid w:val="00FB1374"/>
    <w:rsid w:val="00FC0611"/>
    <w:rsid w:val="00FC1265"/>
    <w:rsid w:val="00FC398C"/>
    <w:rsid w:val="00FC4C88"/>
    <w:rsid w:val="00FD0E08"/>
    <w:rsid w:val="00FD2466"/>
    <w:rsid w:val="00FD2E02"/>
    <w:rsid w:val="00FD330E"/>
    <w:rsid w:val="00FD73D1"/>
    <w:rsid w:val="00FD74A0"/>
    <w:rsid w:val="00FD7A68"/>
    <w:rsid w:val="00FE069E"/>
    <w:rsid w:val="00FE2579"/>
    <w:rsid w:val="00FE2D53"/>
    <w:rsid w:val="00FE48FD"/>
    <w:rsid w:val="00FF44C9"/>
    <w:rsid w:val="00FF511B"/>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355DEB6C"/>
  <w15:docId w15:val="{D9F014BA-D876-4F2F-B458-63712846E6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A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E29C6"/>
    <w:pPr>
      <w:spacing w:after="200" w:line="276" w:lineRule="auto"/>
    </w:pPr>
    <w:rPr>
      <w:rFonts w:ascii="Calibri" w:eastAsia="Calibri" w:hAnsi="Calibri" w:cs="Times New Roman"/>
    </w:rPr>
  </w:style>
  <w:style w:type="paragraph" w:styleId="Ttulo2">
    <w:name w:val="heading 2"/>
    <w:basedOn w:val="Normal"/>
    <w:next w:val="Normal"/>
    <w:link w:val="Ttulo2Car"/>
    <w:uiPriority w:val="9"/>
    <w:unhideWhenUsed/>
    <w:qFormat/>
    <w:rsid w:val="007A78A4"/>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6E29C6"/>
    <w:pPr>
      <w:ind w:left="720"/>
      <w:contextualSpacing/>
    </w:pPr>
  </w:style>
  <w:style w:type="paragraph" w:customStyle="1" w:styleId="m5505412190274551669ydpec3a4766msonormal">
    <w:name w:val="m_5505412190274551669ydpec3a4766msonormal"/>
    <w:basedOn w:val="Normal"/>
    <w:rsid w:val="00B45223"/>
    <w:pPr>
      <w:spacing w:before="100" w:beforeAutospacing="1" w:after="100" w:afterAutospacing="1" w:line="240" w:lineRule="auto"/>
    </w:pPr>
    <w:rPr>
      <w:rFonts w:ascii="Times New Roman" w:eastAsia="Times New Roman" w:hAnsi="Times New Roman"/>
      <w:sz w:val="24"/>
      <w:szCs w:val="24"/>
      <w:lang w:eastAsia="es-AR"/>
    </w:rPr>
  </w:style>
  <w:style w:type="character" w:customStyle="1" w:styleId="gmaildefault">
    <w:name w:val="gmail_default"/>
    <w:basedOn w:val="Fuentedeprrafopredeter"/>
    <w:rsid w:val="000B2563"/>
  </w:style>
  <w:style w:type="paragraph" w:customStyle="1" w:styleId="ydp862d103dmsonormal">
    <w:name w:val="ydp862d103dmsonormal"/>
    <w:basedOn w:val="Normal"/>
    <w:rsid w:val="000D5C5B"/>
    <w:pPr>
      <w:spacing w:before="100" w:beforeAutospacing="1" w:after="100" w:afterAutospacing="1" w:line="240" w:lineRule="auto"/>
    </w:pPr>
    <w:rPr>
      <w:rFonts w:ascii="Times New Roman" w:hAnsi="Times New Roman"/>
      <w:sz w:val="24"/>
      <w:szCs w:val="24"/>
      <w:lang w:eastAsia="es-AR"/>
    </w:rPr>
  </w:style>
  <w:style w:type="paragraph" w:customStyle="1" w:styleId="m4376905659920113049ydpd125a109msonormal">
    <w:name w:val="m_4376905659920113049ydpd125a109msonormal"/>
    <w:basedOn w:val="Normal"/>
    <w:rsid w:val="002E3A7C"/>
    <w:pPr>
      <w:spacing w:before="100" w:beforeAutospacing="1" w:after="100" w:afterAutospacing="1" w:line="240" w:lineRule="auto"/>
    </w:pPr>
    <w:rPr>
      <w:rFonts w:ascii="Times New Roman" w:eastAsia="Times New Roman" w:hAnsi="Times New Roman"/>
      <w:sz w:val="24"/>
      <w:szCs w:val="24"/>
      <w:lang w:eastAsia="es-AR"/>
    </w:rPr>
  </w:style>
  <w:style w:type="paragraph" w:styleId="Encabezado">
    <w:name w:val="header"/>
    <w:basedOn w:val="Normal"/>
    <w:link w:val="EncabezadoCar"/>
    <w:uiPriority w:val="99"/>
    <w:unhideWhenUsed/>
    <w:rsid w:val="001323B6"/>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1323B6"/>
    <w:rPr>
      <w:rFonts w:ascii="Calibri" w:eastAsia="Calibri" w:hAnsi="Calibri" w:cs="Times New Roman"/>
    </w:rPr>
  </w:style>
  <w:style w:type="paragraph" w:styleId="Piedepgina">
    <w:name w:val="footer"/>
    <w:basedOn w:val="Normal"/>
    <w:link w:val="PiedepginaCar"/>
    <w:uiPriority w:val="99"/>
    <w:unhideWhenUsed/>
    <w:rsid w:val="001323B6"/>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1323B6"/>
    <w:rPr>
      <w:rFonts w:ascii="Calibri" w:eastAsia="Calibri" w:hAnsi="Calibri" w:cs="Times New Roman"/>
    </w:rPr>
  </w:style>
  <w:style w:type="paragraph" w:customStyle="1" w:styleId="m-5611597965389958542ydp488ab6bbmsonormal">
    <w:name w:val="m_-5611597965389958542ydp488ab6bbmsonormal"/>
    <w:basedOn w:val="Normal"/>
    <w:rsid w:val="00493711"/>
    <w:pPr>
      <w:spacing w:before="100" w:beforeAutospacing="1" w:after="100" w:afterAutospacing="1" w:line="240" w:lineRule="auto"/>
    </w:pPr>
    <w:rPr>
      <w:rFonts w:ascii="Times New Roman" w:eastAsia="Times New Roman" w:hAnsi="Times New Roman"/>
      <w:sz w:val="24"/>
      <w:szCs w:val="24"/>
      <w:lang w:eastAsia="es-AR"/>
    </w:rPr>
  </w:style>
  <w:style w:type="paragraph" w:styleId="Sinespaciado">
    <w:name w:val="No Spacing"/>
    <w:uiPriority w:val="1"/>
    <w:qFormat/>
    <w:rsid w:val="000A0DA6"/>
    <w:pPr>
      <w:spacing w:after="0" w:line="240" w:lineRule="auto"/>
    </w:pPr>
    <w:rPr>
      <w:rFonts w:ascii="Calibri" w:eastAsia="Calibri" w:hAnsi="Calibri" w:cs="Times New Roman"/>
    </w:rPr>
  </w:style>
  <w:style w:type="paragraph" w:styleId="NormalWeb">
    <w:name w:val="Normal (Web)"/>
    <w:basedOn w:val="Normal"/>
    <w:uiPriority w:val="99"/>
    <w:unhideWhenUsed/>
    <w:rsid w:val="00AB2D0F"/>
    <w:pPr>
      <w:spacing w:before="100" w:beforeAutospacing="1" w:after="100" w:afterAutospacing="1" w:line="240" w:lineRule="auto"/>
    </w:pPr>
    <w:rPr>
      <w:rFonts w:ascii="Times New Roman" w:eastAsia="Times New Roman" w:hAnsi="Times New Roman"/>
      <w:sz w:val="24"/>
      <w:szCs w:val="24"/>
      <w:lang w:eastAsia="es-AR"/>
    </w:rPr>
  </w:style>
  <w:style w:type="character" w:customStyle="1" w:styleId="Ttulo2Car">
    <w:name w:val="Título 2 Car"/>
    <w:basedOn w:val="Fuentedeprrafopredeter"/>
    <w:link w:val="Ttulo2"/>
    <w:uiPriority w:val="9"/>
    <w:rsid w:val="007A78A4"/>
    <w:rPr>
      <w:rFonts w:asciiTheme="majorHAnsi" w:eastAsiaTheme="majorEastAsia" w:hAnsiTheme="majorHAnsi" w:cstheme="majorBidi"/>
      <w:color w:val="2E74B5" w:themeColor="accent1" w:themeShade="BF"/>
      <w:sz w:val="26"/>
      <w:szCs w:val="26"/>
    </w:rPr>
  </w:style>
  <w:style w:type="paragraph" w:styleId="Textodeglobo">
    <w:name w:val="Balloon Text"/>
    <w:basedOn w:val="Normal"/>
    <w:link w:val="TextodegloboCar"/>
    <w:uiPriority w:val="99"/>
    <w:semiHidden/>
    <w:unhideWhenUsed/>
    <w:rsid w:val="003478BB"/>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3478BB"/>
    <w:rPr>
      <w:rFonts w:ascii="Segoe UI" w:eastAsia="Calibri" w:hAnsi="Segoe UI" w:cs="Segoe UI"/>
      <w:sz w:val="18"/>
      <w:szCs w:val="18"/>
    </w:rPr>
  </w:style>
  <w:style w:type="character" w:customStyle="1" w:styleId="fontstyle01">
    <w:name w:val="fontstyle01"/>
    <w:basedOn w:val="Fuentedeprrafopredeter"/>
    <w:rsid w:val="0055079F"/>
    <w:rPr>
      <w:rFonts w:ascii="ArialMT" w:hAnsi="ArialMT" w:hint="default"/>
      <w:b w:val="0"/>
      <w:bCs w:val="0"/>
      <w:i w:val="0"/>
      <w:iCs w:val="0"/>
      <w:color w:val="000000"/>
      <w:sz w:val="22"/>
      <w:szCs w:val="22"/>
    </w:rPr>
  </w:style>
  <w:style w:type="character" w:customStyle="1" w:styleId="fontstyle21">
    <w:name w:val="fontstyle21"/>
    <w:basedOn w:val="Fuentedeprrafopredeter"/>
    <w:rsid w:val="0055079F"/>
    <w:rPr>
      <w:rFonts w:ascii="TimesNewRomanPSMT" w:hAnsi="TimesNewRomanPSMT" w:hint="default"/>
      <w:b w:val="0"/>
      <w:bCs w:val="0"/>
      <w:i w:val="0"/>
      <w:iCs w:val="0"/>
      <w:color w:val="000000"/>
      <w:sz w:val="22"/>
      <w:szCs w:val="22"/>
    </w:rPr>
  </w:style>
  <w:style w:type="character" w:styleId="Refdecomentario">
    <w:name w:val="annotation reference"/>
    <w:basedOn w:val="Fuentedeprrafopredeter"/>
    <w:uiPriority w:val="99"/>
    <w:semiHidden/>
    <w:unhideWhenUsed/>
    <w:rsid w:val="003D57C7"/>
    <w:rPr>
      <w:sz w:val="16"/>
      <w:szCs w:val="16"/>
    </w:rPr>
  </w:style>
  <w:style w:type="paragraph" w:styleId="Textocomentario">
    <w:name w:val="annotation text"/>
    <w:basedOn w:val="Normal"/>
    <w:link w:val="TextocomentarioCar"/>
    <w:uiPriority w:val="99"/>
    <w:semiHidden/>
    <w:unhideWhenUsed/>
    <w:rsid w:val="003D57C7"/>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3D57C7"/>
    <w:rPr>
      <w:rFonts w:ascii="Calibri" w:eastAsia="Calibri" w:hAnsi="Calibri" w:cs="Times New Roman"/>
      <w:sz w:val="20"/>
      <w:szCs w:val="20"/>
    </w:rPr>
  </w:style>
  <w:style w:type="paragraph" w:styleId="Asuntodelcomentario">
    <w:name w:val="annotation subject"/>
    <w:basedOn w:val="Textocomentario"/>
    <w:next w:val="Textocomentario"/>
    <w:link w:val="AsuntodelcomentarioCar"/>
    <w:uiPriority w:val="99"/>
    <w:semiHidden/>
    <w:unhideWhenUsed/>
    <w:rsid w:val="003D57C7"/>
    <w:rPr>
      <w:b/>
      <w:bCs/>
    </w:rPr>
  </w:style>
  <w:style w:type="character" w:customStyle="1" w:styleId="AsuntodelcomentarioCar">
    <w:name w:val="Asunto del comentario Car"/>
    <w:basedOn w:val="TextocomentarioCar"/>
    <w:link w:val="Asuntodelcomentario"/>
    <w:uiPriority w:val="99"/>
    <w:semiHidden/>
    <w:rsid w:val="003D57C7"/>
    <w:rPr>
      <w:rFonts w:ascii="Calibri" w:eastAsia="Calibri" w:hAnsi="Calibri" w:cs="Times New Roman"/>
      <w:b/>
      <w:bCs/>
      <w:sz w:val="20"/>
      <w:szCs w:val="20"/>
    </w:rPr>
  </w:style>
  <w:style w:type="character" w:customStyle="1" w:styleId="Ninguno">
    <w:name w:val="Ninguno"/>
    <w:rsid w:val="00AD4D27"/>
    <w:rPr>
      <w:lang w:val="es-ES_trad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6780645">
      <w:bodyDiv w:val="1"/>
      <w:marLeft w:val="0"/>
      <w:marRight w:val="0"/>
      <w:marTop w:val="0"/>
      <w:marBottom w:val="0"/>
      <w:divBdr>
        <w:top w:val="none" w:sz="0" w:space="0" w:color="auto"/>
        <w:left w:val="none" w:sz="0" w:space="0" w:color="auto"/>
        <w:bottom w:val="none" w:sz="0" w:space="0" w:color="auto"/>
        <w:right w:val="none" w:sz="0" w:space="0" w:color="auto"/>
      </w:divBdr>
    </w:div>
    <w:div w:id="101415611">
      <w:bodyDiv w:val="1"/>
      <w:marLeft w:val="0"/>
      <w:marRight w:val="0"/>
      <w:marTop w:val="0"/>
      <w:marBottom w:val="0"/>
      <w:divBdr>
        <w:top w:val="none" w:sz="0" w:space="0" w:color="auto"/>
        <w:left w:val="none" w:sz="0" w:space="0" w:color="auto"/>
        <w:bottom w:val="none" w:sz="0" w:space="0" w:color="auto"/>
        <w:right w:val="none" w:sz="0" w:space="0" w:color="auto"/>
      </w:divBdr>
    </w:div>
    <w:div w:id="121071488">
      <w:bodyDiv w:val="1"/>
      <w:marLeft w:val="0"/>
      <w:marRight w:val="0"/>
      <w:marTop w:val="0"/>
      <w:marBottom w:val="0"/>
      <w:divBdr>
        <w:top w:val="none" w:sz="0" w:space="0" w:color="auto"/>
        <w:left w:val="none" w:sz="0" w:space="0" w:color="auto"/>
        <w:bottom w:val="none" w:sz="0" w:space="0" w:color="auto"/>
        <w:right w:val="none" w:sz="0" w:space="0" w:color="auto"/>
      </w:divBdr>
      <w:divsChild>
        <w:div w:id="1119757744">
          <w:marLeft w:val="0"/>
          <w:marRight w:val="0"/>
          <w:marTop w:val="0"/>
          <w:marBottom w:val="0"/>
          <w:divBdr>
            <w:top w:val="none" w:sz="0" w:space="0" w:color="auto"/>
            <w:left w:val="none" w:sz="0" w:space="0" w:color="auto"/>
            <w:bottom w:val="none" w:sz="0" w:space="0" w:color="auto"/>
            <w:right w:val="none" w:sz="0" w:space="0" w:color="auto"/>
          </w:divBdr>
        </w:div>
        <w:div w:id="1522432692">
          <w:marLeft w:val="0"/>
          <w:marRight w:val="0"/>
          <w:marTop w:val="0"/>
          <w:marBottom w:val="0"/>
          <w:divBdr>
            <w:top w:val="none" w:sz="0" w:space="0" w:color="auto"/>
            <w:left w:val="none" w:sz="0" w:space="0" w:color="auto"/>
            <w:bottom w:val="none" w:sz="0" w:space="0" w:color="auto"/>
            <w:right w:val="none" w:sz="0" w:space="0" w:color="auto"/>
          </w:divBdr>
        </w:div>
        <w:div w:id="1888757434">
          <w:marLeft w:val="0"/>
          <w:marRight w:val="0"/>
          <w:marTop w:val="0"/>
          <w:marBottom w:val="0"/>
          <w:divBdr>
            <w:top w:val="none" w:sz="0" w:space="0" w:color="auto"/>
            <w:left w:val="none" w:sz="0" w:space="0" w:color="auto"/>
            <w:bottom w:val="none" w:sz="0" w:space="0" w:color="auto"/>
            <w:right w:val="none" w:sz="0" w:space="0" w:color="auto"/>
          </w:divBdr>
        </w:div>
        <w:div w:id="1276132584">
          <w:marLeft w:val="0"/>
          <w:marRight w:val="0"/>
          <w:marTop w:val="0"/>
          <w:marBottom w:val="0"/>
          <w:divBdr>
            <w:top w:val="none" w:sz="0" w:space="0" w:color="auto"/>
            <w:left w:val="none" w:sz="0" w:space="0" w:color="auto"/>
            <w:bottom w:val="none" w:sz="0" w:space="0" w:color="auto"/>
            <w:right w:val="none" w:sz="0" w:space="0" w:color="auto"/>
          </w:divBdr>
        </w:div>
        <w:div w:id="5788342">
          <w:marLeft w:val="0"/>
          <w:marRight w:val="0"/>
          <w:marTop w:val="0"/>
          <w:marBottom w:val="0"/>
          <w:divBdr>
            <w:top w:val="none" w:sz="0" w:space="0" w:color="auto"/>
            <w:left w:val="none" w:sz="0" w:space="0" w:color="auto"/>
            <w:bottom w:val="none" w:sz="0" w:space="0" w:color="auto"/>
            <w:right w:val="none" w:sz="0" w:space="0" w:color="auto"/>
          </w:divBdr>
          <w:divsChild>
            <w:div w:id="7715591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410905">
      <w:bodyDiv w:val="1"/>
      <w:marLeft w:val="0"/>
      <w:marRight w:val="0"/>
      <w:marTop w:val="0"/>
      <w:marBottom w:val="0"/>
      <w:divBdr>
        <w:top w:val="none" w:sz="0" w:space="0" w:color="auto"/>
        <w:left w:val="none" w:sz="0" w:space="0" w:color="auto"/>
        <w:bottom w:val="none" w:sz="0" w:space="0" w:color="auto"/>
        <w:right w:val="none" w:sz="0" w:space="0" w:color="auto"/>
      </w:divBdr>
    </w:div>
    <w:div w:id="236599068">
      <w:bodyDiv w:val="1"/>
      <w:marLeft w:val="0"/>
      <w:marRight w:val="0"/>
      <w:marTop w:val="0"/>
      <w:marBottom w:val="0"/>
      <w:divBdr>
        <w:top w:val="none" w:sz="0" w:space="0" w:color="auto"/>
        <w:left w:val="none" w:sz="0" w:space="0" w:color="auto"/>
        <w:bottom w:val="none" w:sz="0" w:space="0" w:color="auto"/>
        <w:right w:val="none" w:sz="0" w:space="0" w:color="auto"/>
      </w:divBdr>
    </w:div>
    <w:div w:id="270169673">
      <w:bodyDiv w:val="1"/>
      <w:marLeft w:val="0"/>
      <w:marRight w:val="0"/>
      <w:marTop w:val="0"/>
      <w:marBottom w:val="0"/>
      <w:divBdr>
        <w:top w:val="none" w:sz="0" w:space="0" w:color="auto"/>
        <w:left w:val="none" w:sz="0" w:space="0" w:color="auto"/>
        <w:bottom w:val="none" w:sz="0" w:space="0" w:color="auto"/>
        <w:right w:val="none" w:sz="0" w:space="0" w:color="auto"/>
      </w:divBdr>
    </w:div>
    <w:div w:id="282686790">
      <w:bodyDiv w:val="1"/>
      <w:marLeft w:val="0"/>
      <w:marRight w:val="0"/>
      <w:marTop w:val="0"/>
      <w:marBottom w:val="0"/>
      <w:divBdr>
        <w:top w:val="none" w:sz="0" w:space="0" w:color="auto"/>
        <w:left w:val="none" w:sz="0" w:space="0" w:color="auto"/>
        <w:bottom w:val="none" w:sz="0" w:space="0" w:color="auto"/>
        <w:right w:val="none" w:sz="0" w:space="0" w:color="auto"/>
      </w:divBdr>
    </w:div>
    <w:div w:id="363135832">
      <w:bodyDiv w:val="1"/>
      <w:marLeft w:val="0"/>
      <w:marRight w:val="0"/>
      <w:marTop w:val="0"/>
      <w:marBottom w:val="0"/>
      <w:divBdr>
        <w:top w:val="none" w:sz="0" w:space="0" w:color="auto"/>
        <w:left w:val="none" w:sz="0" w:space="0" w:color="auto"/>
        <w:bottom w:val="none" w:sz="0" w:space="0" w:color="auto"/>
        <w:right w:val="none" w:sz="0" w:space="0" w:color="auto"/>
      </w:divBdr>
    </w:div>
    <w:div w:id="367489569">
      <w:bodyDiv w:val="1"/>
      <w:marLeft w:val="0"/>
      <w:marRight w:val="0"/>
      <w:marTop w:val="0"/>
      <w:marBottom w:val="0"/>
      <w:divBdr>
        <w:top w:val="none" w:sz="0" w:space="0" w:color="auto"/>
        <w:left w:val="none" w:sz="0" w:space="0" w:color="auto"/>
        <w:bottom w:val="none" w:sz="0" w:space="0" w:color="auto"/>
        <w:right w:val="none" w:sz="0" w:space="0" w:color="auto"/>
      </w:divBdr>
      <w:divsChild>
        <w:div w:id="185560404">
          <w:marLeft w:val="0"/>
          <w:marRight w:val="0"/>
          <w:marTop w:val="0"/>
          <w:marBottom w:val="0"/>
          <w:divBdr>
            <w:top w:val="none" w:sz="0" w:space="0" w:color="auto"/>
            <w:left w:val="none" w:sz="0" w:space="0" w:color="auto"/>
            <w:bottom w:val="none" w:sz="0" w:space="0" w:color="auto"/>
            <w:right w:val="none" w:sz="0" w:space="0" w:color="auto"/>
          </w:divBdr>
        </w:div>
        <w:div w:id="1551652548">
          <w:marLeft w:val="0"/>
          <w:marRight w:val="0"/>
          <w:marTop w:val="0"/>
          <w:marBottom w:val="0"/>
          <w:divBdr>
            <w:top w:val="none" w:sz="0" w:space="0" w:color="auto"/>
            <w:left w:val="none" w:sz="0" w:space="0" w:color="auto"/>
            <w:bottom w:val="none" w:sz="0" w:space="0" w:color="auto"/>
            <w:right w:val="none" w:sz="0" w:space="0" w:color="auto"/>
          </w:divBdr>
        </w:div>
        <w:div w:id="836382010">
          <w:marLeft w:val="0"/>
          <w:marRight w:val="0"/>
          <w:marTop w:val="0"/>
          <w:marBottom w:val="0"/>
          <w:divBdr>
            <w:top w:val="none" w:sz="0" w:space="0" w:color="auto"/>
            <w:left w:val="none" w:sz="0" w:space="0" w:color="auto"/>
            <w:bottom w:val="none" w:sz="0" w:space="0" w:color="auto"/>
            <w:right w:val="none" w:sz="0" w:space="0" w:color="auto"/>
          </w:divBdr>
        </w:div>
        <w:div w:id="285157464">
          <w:marLeft w:val="0"/>
          <w:marRight w:val="0"/>
          <w:marTop w:val="0"/>
          <w:marBottom w:val="0"/>
          <w:divBdr>
            <w:top w:val="none" w:sz="0" w:space="0" w:color="auto"/>
            <w:left w:val="none" w:sz="0" w:space="0" w:color="auto"/>
            <w:bottom w:val="none" w:sz="0" w:space="0" w:color="auto"/>
            <w:right w:val="none" w:sz="0" w:space="0" w:color="auto"/>
          </w:divBdr>
        </w:div>
        <w:div w:id="1305044340">
          <w:marLeft w:val="0"/>
          <w:marRight w:val="0"/>
          <w:marTop w:val="0"/>
          <w:marBottom w:val="0"/>
          <w:divBdr>
            <w:top w:val="none" w:sz="0" w:space="0" w:color="auto"/>
            <w:left w:val="none" w:sz="0" w:space="0" w:color="auto"/>
            <w:bottom w:val="none" w:sz="0" w:space="0" w:color="auto"/>
            <w:right w:val="none" w:sz="0" w:space="0" w:color="auto"/>
          </w:divBdr>
          <w:divsChild>
            <w:div w:id="10814908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4184749">
      <w:bodyDiv w:val="1"/>
      <w:marLeft w:val="0"/>
      <w:marRight w:val="0"/>
      <w:marTop w:val="0"/>
      <w:marBottom w:val="0"/>
      <w:divBdr>
        <w:top w:val="none" w:sz="0" w:space="0" w:color="auto"/>
        <w:left w:val="none" w:sz="0" w:space="0" w:color="auto"/>
        <w:bottom w:val="none" w:sz="0" w:space="0" w:color="auto"/>
        <w:right w:val="none" w:sz="0" w:space="0" w:color="auto"/>
      </w:divBdr>
    </w:div>
    <w:div w:id="464590967">
      <w:bodyDiv w:val="1"/>
      <w:marLeft w:val="0"/>
      <w:marRight w:val="0"/>
      <w:marTop w:val="0"/>
      <w:marBottom w:val="0"/>
      <w:divBdr>
        <w:top w:val="none" w:sz="0" w:space="0" w:color="auto"/>
        <w:left w:val="none" w:sz="0" w:space="0" w:color="auto"/>
        <w:bottom w:val="none" w:sz="0" w:space="0" w:color="auto"/>
        <w:right w:val="none" w:sz="0" w:space="0" w:color="auto"/>
      </w:divBdr>
    </w:div>
    <w:div w:id="598299377">
      <w:bodyDiv w:val="1"/>
      <w:marLeft w:val="0"/>
      <w:marRight w:val="0"/>
      <w:marTop w:val="0"/>
      <w:marBottom w:val="0"/>
      <w:divBdr>
        <w:top w:val="none" w:sz="0" w:space="0" w:color="auto"/>
        <w:left w:val="none" w:sz="0" w:space="0" w:color="auto"/>
        <w:bottom w:val="none" w:sz="0" w:space="0" w:color="auto"/>
        <w:right w:val="none" w:sz="0" w:space="0" w:color="auto"/>
      </w:divBdr>
    </w:div>
    <w:div w:id="627469570">
      <w:bodyDiv w:val="1"/>
      <w:marLeft w:val="0"/>
      <w:marRight w:val="0"/>
      <w:marTop w:val="0"/>
      <w:marBottom w:val="0"/>
      <w:divBdr>
        <w:top w:val="none" w:sz="0" w:space="0" w:color="auto"/>
        <w:left w:val="none" w:sz="0" w:space="0" w:color="auto"/>
        <w:bottom w:val="none" w:sz="0" w:space="0" w:color="auto"/>
        <w:right w:val="none" w:sz="0" w:space="0" w:color="auto"/>
      </w:divBdr>
    </w:div>
    <w:div w:id="638649349">
      <w:bodyDiv w:val="1"/>
      <w:marLeft w:val="0"/>
      <w:marRight w:val="0"/>
      <w:marTop w:val="0"/>
      <w:marBottom w:val="0"/>
      <w:divBdr>
        <w:top w:val="none" w:sz="0" w:space="0" w:color="auto"/>
        <w:left w:val="none" w:sz="0" w:space="0" w:color="auto"/>
        <w:bottom w:val="none" w:sz="0" w:space="0" w:color="auto"/>
        <w:right w:val="none" w:sz="0" w:space="0" w:color="auto"/>
      </w:divBdr>
    </w:div>
    <w:div w:id="764155525">
      <w:bodyDiv w:val="1"/>
      <w:marLeft w:val="0"/>
      <w:marRight w:val="0"/>
      <w:marTop w:val="0"/>
      <w:marBottom w:val="0"/>
      <w:divBdr>
        <w:top w:val="none" w:sz="0" w:space="0" w:color="auto"/>
        <w:left w:val="none" w:sz="0" w:space="0" w:color="auto"/>
        <w:bottom w:val="none" w:sz="0" w:space="0" w:color="auto"/>
        <w:right w:val="none" w:sz="0" w:space="0" w:color="auto"/>
      </w:divBdr>
    </w:div>
    <w:div w:id="807355296">
      <w:bodyDiv w:val="1"/>
      <w:marLeft w:val="0"/>
      <w:marRight w:val="0"/>
      <w:marTop w:val="0"/>
      <w:marBottom w:val="0"/>
      <w:divBdr>
        <w:top w:val="none" w:sz="0" w:space="0" w:color="auto"/>
        <w:left w:val="none" w:sz="0" w:space="0" w:color="auto"/>
        <w:bottom w:val="none" w:sz="0" w:space="0" w:color="auto"/>
        <w:right w:val="none" w:sz="0" w:space="0" w:color="auto"/>
      </w:divBdr>
    </w:div>
    <w:div w:id="814840088">
      <w:bodyDiv w:val="1"/>
      <w:marLeft w:val="0"/>
      <w:marRight w:val="0"/>
      <w:marTop w:val="0"/>
      <w:marBottom w:val="0"/>
      <w:divBdr>
        <w:top w:val="none" w:sz="0" w:space="0" w:color="auto"/>
        <w:left w:val="none" w:sz="0" w:space="0" w:color="auto"/>
        <w:bottom w:val="none" w:sz="0" w:space="0" w:color="auto"/>
        <w:right w:val="none" w:sz="0" w:space="0" w:color="auto"/>
      </w:divBdr>
    </w:div>
    <w:div w:id="865211850">
      <w:bodyDiv w:val="1"/>
      <w:marLeft w:val="0"/>
      <w:marRight w:val="0"/>
      <w:marTop w:val="0"/>
      <w:marBottom w:val="0"/>
      <w:divBdr>
        <w:top w:val="none" w:sz="0" w:space="0" w:color="auto"/>
        <w:left w:val="none" w:sz="0" w:space="0" w:color="auto"/>
        <w:bottom w:val="none" w:sz="0" w:space="0" w:color="auto"/>
        <w:right w:val="none" w:sz="0" w:space="0" w:color="auto"/>
      </w:divBdr>
    </w:div>
    <w:div w:id="906572308">
      <w:bodyDiv w:val="1"/>
      <w:marLeft w:val="0"/>
      <w:marRight w:val="0"/>
      <w:marTop w:val="0"/>
      <w:marBottom w:val="0"/>
      <w:divBdr>
        <w:top w:val="none" w:sz="0" w:space="0" w:color="auto"/>
        <w:left w:val="none" w:sz="0" w:space="0" w:color="auto"/>
        <w:bottom w:val="none" w:sz="0" w:space="0" w:color="auto"/>
        <w:right w:val="none" w:sz="0" w:space="0" w:color="auto"/>
      </w:divBdr>
    </w:div>
    <w:div w:id="923805057">
      <w:bodyDiv w:val="1"/>
      <w:marLeft w:val="0"/>
      <w:marRight w:val="0"/>
      <w:marTop w:val="0"/>
      <w:marBottom w:val="0"/>
      <w:divBdr>
        <w:top w:val="none" w:sz="0" w:space="0" w:color="auto"/>
        <w:left w:val="none" w:sz="0" w:space="0" w:color="auto"/>
        <w:bottom w:val="none" w:sz="0" w:space="0" w:color="auto"/>
        <w:right w:val="none" w:sz="0" w:space="0" w:color="auto"/>
      </w:divBdr>
    </w:div>
    <w:div w:id="1040325316">
      <w:bodyDiv w:val="1"/>
      <w:marLeft w:val="0"/>
      <w:marRight w:val="0"/>
      <w:marTop w:val="0"/>
      <w:marBottom w:val="0"/>
      <w:divBdr>
        <w:top w:val="none" w:sz="0" w:space="0" w:color="auto"/>
        <w:left w:val="none" w:sz="0" w:space="0" w:color="auto"/>
        <w:bottom w:val="none" w:sz="0" w:space="0" w:color="auto"/>
        <w:right w:val="none" w:sz="0" w:space="0" w:color="auto"/>
      </w:divBdr>
      <w:divsChild>
        <w:div w:id="606353223">
          <w:marLeft w:val="0"/>
          <w:marRight w:val="0"/>
          <w:marTop w:val="0"/>
          <w:marBottom w:val="0"/>
          <w:divBdr>
            <w:top w:val="none" w:sz="0" w:space="0" w:color="auto"/>
            <w:left w:val="none" w:sz="0" w:space="0" w:color="auto"/>
            <w:bottom w:val="none" w:sz="0" w:space="0" w:color="auto"/>
            <w:right w:val="none" w:sz="0" w:space="0" w:color="auto"/>
          </w:divBdr>
        </w:div>
      </w:divsChild>
    </w:div>
    <w:div w:id="1085609879">
      <w:bodyDiv w:val="1"/>
      <w:marLeft w:val="0"/>
      <w:marRight w:val="0"/>
      <w:marTop w:val="0"/>
      <w:marBottom w:val="0"/>
      <w:divBdr>
        <w:top w:val="none" w:sz="0" w:space="0" w:color="auto"/>
        <w:left w:val="none" w:sz="0" w:space="0" w:color="auto"/>
        <w:bottom w:val="none" w:sz="0" w:space="0" w:color="auto"/>
        <w:right w:val="none" w:sz="0" w:space="0" w:color="auto"/>
      </w:divBdr>
    </w:div>
    <w:div w:id="1085692528">
      <w:bodyDiv w:val="1"/>
      <w:marLeft w:val="0"/>
      <w:marRight w:val="0"/>
      <w:marTop w:val="0"/>
      <w:marBottom w:val="0"/>
      <w:divBdr>
        <w:top w:val="none" w:sz="0" w:space="0" w:color="auto"/>
        <w:left w:val="none" w:sz="0" w:space="0" w:color="auto"/>
        <w:bottom w:val="none" w:sz="0" w:space="0" w:color="auto"/>
        <w:right w:val="none" w:sz="0" w:space="0" w:color="auto"/>
      </w:divBdr>
    </w:div>
    <w:div w:id="1094401373">
      <w:bodyDiv w:val="1"/>
      <w:marLeft w:val="0"/>
      <w:marRight w:val="0"/>
      <w:marTop w:val="0"/>
      <w:marBottom w:val="0"/>
      <w:divBdr>
        <w:top w:val="none" w:sz="0" w:space="0" w:color="auto"/>
        <w:left w:val="none" w:sz="0" w:space="0" w:color="auto"/>
        <w:bottom w:val="none" w:sz="0" w:space="0" w:color="auto"/>
        <w:right w:val="none" w:sz="0" w:space="0" w:color="auto"/>
      </w:divBdr>
      <w:divsChild>
        <w:div w:id="867527659">
          <w:marLeft w:val="0"/>
          <w:marRight w:val="0"/>
          <w:marTop w:val="0"/>
          <w:marBottom w:val="0"/>
          <w:divBdr>
            <w:top w:val="none" w:sz="0" w:space="0" w:color="auto"/>
            <w:left w:val="none" w:sz="0" w:space="0" w:color="auto"/>
            <w:bottom w:val="none" w:sz="0" w:space="0" w:color="auto"/>
            <w:right w:val="none" w:sz="0" w:space="0" w:color="auto"/>
          </w:divBdr>
          <w:divsChild>
            <w:div w:id="1500005819">
              <w:marLeft w:val="0"/>
              <w:marRight w:val="0"/>
              <w:marTop w:val="0"/>
              <w:marBottom w:val="0"/>
              <w:divBdr>
                <w:top w:val="none" w:sz="0" w:space="0" w:color="auto"/>
                <w:left w:val="none" w:sz="0" w:space="0" w:color="auto"/>
                <w:bottom w:val="none" w:sz="0" w:space="0" w:color="auto"/>
                <w:right w:val="none" w:sz="0" w:space="0" w:color="auto"/>
              </w:divBdr>
            </w:div>
            <w:div w:id="6994786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7819710">
      <w:bodyDiv w:val="1"/>
      <w:marLeft w:val="0"/>
      <w:marRight w:val="0"/>
      <w:marTop w:val="0"/>
      <w:marBottom w:val="0"/>
      <w:divBdr>
        <w:top w:val="none" w:sz="0" w:space="0" w:color="auto"/>
        <w:left w:val="none" w:sz="0" w:space="0" w:color="auto"/>
        <w:bottom w:val="none" w:sz="0" w:space="0" w:color="auto"/>
        <w:right w:val="none" w:sz="0" w:space="0" w:color="auto"/>
      </w:divBdr>
    </w:div>
    <w:div w:id="1235092494">
      <w:bodyDiv w:val="1"/>
      <w:marLeft w:val="0"/>
      <w:marRight w:val="0"/>
      <w:marTop w:val="0"/>
      <w:marBottom w:val="0"/>
      <w:divBdr>
        <w:top w:val="none" w:sz="0" w:space="0" w:color="auto"/>
        <w:left w:val="none" w:sz="0" w:space="0" w:color="auto"/>
        <w:bottom w:val="none" w:sz="0" w:space="0" w:color="auto"/>
        <w:right w:val="none" w:sz="0" w:space="0" w:color="auto"/>
      </w:divBdr>
    </w:div>
    <w:div w:id="1244609548">
      <w:bodyDiv w:val="1"/>
      <w:marLeft w:val="0"/>
      <w:marRight w:val="0"/>
      <w:marTop w:val="0"/>
      <w:marBottom w:val="0"/>
      <w:divBdr>
        <w:top w:val="none" w:sz="0" w:space="0" w:color="auto"/>
        <w:left w:val="none" w:sz="0" w:space="0" w:color="auto"/>
        <w:bottom w:val="none" w:sz="0" w:space="0" w:color="auto"/>
        <w:right w:val="none" w:sz="0" w:space="0" w:color="auto"/>
      </w:divBdr>
    </w:div>
    <w:div w:id="1245457305">
      <w:bodyDiv w:val="1"/>
      <w:marLeft w:val="0"/>
      <w:marRight w:val="0"/>
      <w:marTop w:val="0"/>
      <w:marBottom w:val="0"/>
      <w:divBdr>
        <w:top w:val="none" w:sz="0" w:space="0" w:color="auto"/>
        <w:left w:val="none" w:sz="0" w:space="0" w:color="auto"/>
        <w:bottom w:val="none" w:sz="0" w:space="0" w:color="auto"/>
        <w:right w:val="none" w:sz="0" w:space="0" w:color="auto"/>
      </w:divBdr>
    </w:div>
    <w:div w:id="1272393298">
      <w:bodyDiv w:val="1"/>
      <w:marLeft w:val="0"/>
      <w:marRight w:val="0"/>
      <w:marTop w:val="0"/>
      <w:marBottom w:val="0"/>
      <w:divBdr>
        <w:top w:val="none" w:sz="0" w:space="0" w:color="auto"/>
        <w:left w:val="none" w:sz="0" w:space="0" w:color="auto"/>
        <w:bottom w:val="none" w:sz="0" w:space="0" w:color="auto"/>
        <w:right w:val="none" w:sz="0" w:space="0" w:color="auto"/>
      </w:divBdr>
      <w:divsChild>
        <w:div w:id="644890073">
          <w:marLeft w:val="0"/>
          <w:marRight w:val="0"/>
          <w:marTop w:val="0"/>
          <w:marBottom w:val="0"/>
          <w:divBdr>
            <w:top w:val="none" w:sz="0" w:space="0" w:color="auto"/>
            <w:left w:val="none" w:sz="0" w:space="0" w:color="auto"/>
            <w:bottom w:val="none" w:sz="0" w:space="0" w:color="auto"/>
            <w:right w:val="none" w:sz="0" w:space="0" w:color="auto"/>
          </w:divBdr>
        </w:div>
      </w:divsChild>
    </w:div>
    <w:div w:id="1386904764">
      <w:bodyDiv w:val="1"/>
      <w:marLeft w:val="0"/>
      <w:marRight w:val="0"/>
      <w:marTop w:val="0"/>
      <w:marBottom w:val="0"/>
      <w:divBdr>
        <w:top w:val="none" w:sz="0" w:space="0" w:color="auto"/>
        <w:left w:val="none" w:sz="0" w:space="0" w:color="auto"/>
        <w:bottom w:val="none" w:sz="0" w:space="0" w:color="auto"/>
        <w:right w:val="none" w:sz="0" w:space="0" w:color="auto"/>
      </w:divBdr>
    </w:div>
    <w:div w:id="1392534668">
      <w:bodyDiv w:val="1"/>
      <w:marLeft w:val="0"/>
      <w:marRight w:val="0"/>
      <w:marTop w:val="0"/>
      <w:marBottom w:val="0"/>
      <w:divBdr>
        <w:top w:val="none" w:sz="0" w:space="0" w:color="auto"/>
        <w:left w:val="none" w:sz="0" w:space="0" w:color="auto"/>
        <w:bottom w:val="none" w:sz="0" w:space="0" w:color="auto"/>
        <w:right w:val="none" w:sz="0" w:space="0" w:color="auto"/>
      </w:divBdr>
    </w:div>
    <w:div w:id="1429888538">
      <w:bodyDiv w:val="1"/>
      <w:marLeft w:val="0"/>
      <w:marRight w:val="0"/>
      <w:marTop w:val="0"/>
      <w:marBottom w:val="0"/>
      <w:divBdr>
        <w:top w:val="none" w:sz="0" w:space="0" w:color="auto"/>
        <w:left w:val="none" w:sz="0" w:space="0" w:color="auto"/>
        <w:bottom w:val="none" w:sz="0" w:space="0" w:color="auto"/>
        <w:right w:val="none" w:sz="0" w:space="0" w:color="auto"/>
      </w:divBdr>
    </w:div>
    <w:div w:id="1481845083">
      <w:bodyDiv w:val="1"/>
      <w:marLeft w:val="0"/>
      <w:marRight w:val="0"/>
      <w:marTop w:val="0"/>
      <w:marBottom w:val="0"/>
      <w:divBdr>
        <w:top w:val="none" w:sz="0" w:space="0" w:color="auto"/>
        <w:left w:val="none" w:sz="0" w:space="0" w:color="auto"/>
        <w:bottom w:val="none" w:sz="0" w:space="0" w:color="auto"/>
        <w:right w:val="none" w:sz="0" w:space="0" w:color="auto"/>
      </w:divBdr>
    </w:div>
    <w:div w:id="1502938189">
      <w:bodyDiv w:val="1"/>
      <w:marLeft w:val="0"/>
      <w:marRight w:val="0"/>
      <w:marTop w:val="0"/>
      <w:marBottom w:val="0"/>
      <w:divBdr>
        <w:top w:val="none" w:sz="0" w:space="0" w:color="auto"/>
        <w:left w:val="none" w:sz="0" w:space="0" w:color="auto"/>
        <w:bottom w:val="none" w:sz="0" w:space="0" w:color="auto"/>
        <w:right w:val="none" w:sz="0" w:space="0" w:color="auto"/>
      </w:divBdr>
      <w:divsChild>
        <w:div w:id="1428647656">
          <w:marLeft w:val="0"/>
          <w:marRight w:val="0"/>
          <w:marTop w:val="0"/>
          <w:marBottom w:val="0"/>
          <w:divBdr>
            <w:top w:val="none" w:sz="0" w:space="0" w:color="auto"/>
            <w:left w:val="none" w:sz="0" w:space="0" w:color="auto"/>
            <w:bottom w:val="none" w:sz="0" w:space="0" w:color="auto"/>
            <w:right w:val="none" w:sz="0" w:space="0" w:color="auto"/>
          </w:divBdr>
          <w:divsChild>
            <w:div w:id="1360082855">
              <w:marLeft w:val="0"/>
              <w:marRight w:val="0"/>
              <w:marTop w:val="0"/>
              <w:marBottom w:val="0"/>
              <w:divBdr>
                <w:top w:val="none" w:sz="0" w:space="0" w:color="auto"/>
                <w:left w:val="none" w:sz="0" w:space="0" w:color="auto"/>
                <w:bottom w:val="none" w:sz="0" w:space="0" w:color="auto"/>
                <w:right w:val="none" w:sz="0" w:space="0" w:color="auto"/>
              </w:divBdr>
            </w:div>
            <w:div w:id="556942741">
              <w:marLeft w:val="0"/>
              <w:marRight w:val="0"/>
              <w:marTop w:val="0"/>
              <w:marBottom w:val="0"/>
              <w:divBdr>
                <w:top w:val="none" w:sz="0" w:space="0" w:color="auto"/>
                <w:left w:val="none" w:sz="0" w:space="0" w:color="auto"/>
                <w:bottom w:val="none" w:sz="0" w:space="0" w:color="auto"/>
                <w:right w:val="none" w:sz="0" w:space="0" w:color="auto"/>
              </w:divBdr>
            </w:div>
            <w:div w:id="526875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2735700">
      <w:bodyDiv w:val="1"/>
      <w:marLeft w:val="0"/>
      <w:marRight w:val="0"/>
      <w:marTop w:val="0"/>
      <w:marBottom w:val="0"/>
      <w:divBdr>
        <w:top w:val="none" w:sz="0" w:space="0" w:color="auto"/>
        <w:left w:val="none" w:sz="0" w:space="0" w:color="auto"/>
        <w:bottom w:val="none" w:sz="0" w:space="0" w:color="auto"/>
        <w:right w:val="none" w:sz="0" w:space="0" w:color="auto"/>
      </w:divBdr>
      <w:divsChild>
        <w:div w:id="84496071">
          <w:marLeft w:val="0"/>
          <w:marRight w:val="0"/>
          <w:marTop w:val="0"/>
          <w:marBottom w:val="0"/>
          <w:divBdr>
            <w:top w:val="none" w:sz="0" w:space="0" w:color="auto"/>
            <w:left w:val="none" w:sz="0" w:space="0" w:color="auto"/>
            <w:bottom w:val="none" w:sz="0" w:space="0" w:color="auto"/>
            <w:right w:val="none" w:sz="0" w:space="0" w:color="auto"/>
          </w:divBdr>
        </w:div>
        <w:div w:id="1001545688">
          <w:marLeft w:val="0"/>
          <w:marRight w:val="0"/>
          <w:marTop w:val="0"/>
          <w:marBottom w:val="0"/>
          <w:divBdr>
            <w:top w:val="none" w:sz="0" w:space="0" w:color="auto"/>
            <w:left w:val="none" w:sz="0" w:space="0" w:color="auto"/>
            <w:bottom w:val="none" w:sz="0" w:space="0" w:color="auto"/>
            <w:right w:val="none" w:sz="0" w:space="0" w:color="auto"/>
          </w:divBdr>
        </w:div>
        <w:div w:id="351036297">
          <w:marLeft w:val="0"/>
          <w:marRight w:val="0"/>
          <w:marTop w:val="0"/>
          <w:marBottom w:val="0"/>
          <w:divBdr>
            <w:top w:val="none" w:sz="0" w:space="0" w:color="auto"/>
            <w:left w:val="none" w:sz="0" w:space="0" w:color="auto"/>
            <w:bottom w:val="none" w:sz="0" w:space="0" w:color="auto"/>
            <w:right w:val="none" w:sz="0" w:space="0" w:color="auto"/>
          </w:divBdr>
        </w:div>
        <w:div w:id="884754741">
          <w:marLeft w:val="0"/>
          <w:marRight w:val="0"/>
          <w:marTop w:val="0"/>
          <w:marBottom w:val="0"/>
          <w:divBdr>
            <w:top w:val="none" w:sz="0" w:space="0" w:color="auto"/>
            <w:left w:val="none" w:sz="0" w:space="0" w:color="auto"/>
            <w:bottom w:val="none" w:sz="0" w:space="0" w:color="auto"/>
            <w:right w:val="none" w:sz="0" w:space="0" w:color="auto"/>
          </w:divBdr>
        </w:div>
        <w:div w:id="313922333">
          <w:marLeft w:val="0"/>
          <w:marRight w:val="0"/>
          <w:marTop w:val="0"/>
          <w:marBottom w:val="0"/>
          <w:divBdr>
            <w:top w:val="none" w:sz="0" w:space="0" w:color="auto"/>
            <w:left w:val="none" w:sz="0" w:space="0" w:color="auto"/>
            <w:bottom w:val="none" w:sz="0" w:space="0" w:color="auto"/>
            <w:right w:val="none" w:sz="0" w:space="0" w:color="auto"/>
          </w:divBdr>
        </w:div>
      </w:divsChild>
    </w:div>
    <w:div w:id="1587877902">
      <w:bodyDiv w:val="1"/>
      <w:marLeft w:val="0"/>
      <w:marRight w:val="0"/>
      <w:marTop w:val="0"/>
      <w:marBottom w:val="0"/>
      <w:divBdr>
        <w:top w:val="none" w:sz="0" w:space="0" w:color="auto"/>
        <w:left w:val="none" w:sz="0" w:space="0" w:color="auto"/>
        <w:bottom w:val="none" w:sz="0" w:space="0" w:color="auto"/>
        <w:right w:val="none" w:sz="0" w:space="0" w:color="auto"/>
      </w:divBdr>
    </w:div>
    <w:div w:id="1633706932">
      <w:bodyDiv w:val="1"/>
      <w:marLeft w:val="0"/>
      <w:marRight w:val="0"/>
      <w:marTop w:val="0"/>
      <w:marBottom w:val="0"/>
      <w:divBdr>
        <w:top w:val="none" w:sz="0" w:space="0" w:color="auto"/>
        <w:left w:val="none" w:sz="0" w:space="0" w:color="auto"/>
        <w:bottom w:val="none" w:sz="0" w:space="0" w:color="auto"/>
        <w:right w:val="none" w:sz="0" w:space="0" w:color="auto"/>
      </w:divBdr>
    </w:div>
    <w:div w:id="1896971197">
      <w:bodyDiv w:val="1"/>
      <w:marLeft w:val="0"/>
      <w:marRight w:val="0"/>
      <w:marTop w:val="0"/>
      <w:marBottom w:val="0"/>
      <w:divBdr>
        <w:top w:val="none" w:sz="0" w:space="0" w:color="auto"/>
        <w:left w:val="none" w:sz="0" w:space="0" w:color="auto"/>
        <w:bottom w:val="none" w:sz="0" w:space="0" w:color="auto"/>
        <w:right w:val="none" w:sz="0" w:space="0" w:color="auto"/>
      </w:divBdr>
    </w:div>
    <w:div w:id="1958414493">
      <w:bodyDiv w:val="1"/>
      <w:marLeft w:val="0"/>
      <w:marRight w:val="0"/>
      <w:marTop w:val="0"/>
      <w:marBottom w:val="0"/>
      <w:divBdr>
        <w:top w:val="none" w:sz="0" w:space="0" w:color="auto"/>
        <w:left w:val="none" w:sz="0" w:space="0" w:color="auto"/>
        <w:bottom w:val="none" w:sz="0" w:space="0" w:color="auto"/>
        <w:right w:val="none" w:sz="0" w:space="0" w:color="auto"/>
      </w:divBdr>
    </w:div>
    <w:div w:id="1985036275">
      <w:bodyDiv w:val="1"/>
      <w:marLeft w:val="0"/>
      <w:marRight w:val="0"/>
      <w:marTop w:val="0"/>
      <w:marBottom w:val="0"/>
      <w:divBdr>
        <w:top w:val="none" w:sz="0" w:space="0" w:color="auto"/>
        <w:left w:val="none" w:sz="0" w:space="0" w:color="auto"/>
        <w:bottom w:val="none" w:sz="0" w:space="0" w:color="auto"/>
        <w:right w:val="none" w:sz="0" w:space="0" w:color="auto"/>
      </w:divBdr>
    </w:div>
    <w:div w:id="1992565194">
      <w:bodyDiv w:val="1"/>
      <w:marLeft w:val="0"/>
      <w:marRight w:val="0"/>
      <w:marTop w:val="0"/>
      <w:marBottom w:val="0"/>
      <w:divBdr>
        <w:top w:val="none" w:sz="0" w:space="0" w:color="auto"/>
        <w:left w:val="none" w:sz="0" w:space="0" w:color="auto"/>
        <w:bottom w:val="none" w:sz="0" w:space="0" w:color="auto"/>
        <w:right w:val="none" w:sz="0" w:space="0" w:color="auto"/>
      </w:divBdr>
    </w:div>
    <w:div w:id="2011171701">
      <w:bodyDiv w:val="1"/>
      <w:marLeft w:val="0"/>
      <w:marRight w:val="0"/>
      <w:marTop w:val="0"/>
      <w:marBottom w:val="0"/>
      <w:divBdr>
        <w:top w:val="none" w:sz="0" w:space="0" w:color="auto"/>
        <w:left w:val="none" w:sz="0" w:space="0" w:color="auto"/>
        <w:bottom w:val="none" w:sz="0" w:space="0" w:color="auto"/>
        <w:right w:val="none" w:sz="0" w:space="0" w:color="auto"/>
      </w:divBdr>
    </w:div>
    <w:div w:id="2012752626">
      <w:bodyDiv w:val="1"/>
      <w:marLeft w:val="0"/>
      <w:marRight w:val="0"/>
      <w:marTop w:val="0"/>
      <w:marBottom w:val="0"/>
      <w:divBdr>
        <w:top w:val="none" w:sz="0" w:space="0" w:color="auto"/>
        <w:left w:val="none" w:sz="0" w:space="0" w:color="auto"/>
        <w:bottom w:val="none" w:sz="0" w:space="0" w:color="auto"/>
        <w:right w:val="none" w:sz="0" w:space="0" w:color="auto"/>
      </w:divBdr>
    </w:div>
    <w:div w:id="20710338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8415D84-DB6D-4199-AAC7-41BB467B08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5</Pages>
  <Words>1045</Words>
  <Characters>5748</Characters>
  <Application>Microsoft Office Word</Application>
  <DocSecurity>0</DocSecurity>
  <Lines>47</Lines>
  <Paragraphs>13</Paragraphs>
  <ScaleCrop>false</ScaleCrop>
  <HeadingPairs>
    <vt:vector size="2" baseType="variant">
      <vt:variant>
        <vt:lpstr>Título</vt:lpstr>
      </vt:variant>
      <vt:variant>
        <vt:i4>1</vt:i4>
      </vt:variant>
    </vt:vector>
  </HeadingPairs>
  <TitlesOfParts>
    <vt:vector size="1" baseType="lpstr">
      <vt:lpstr/>
    </vt:vector>
  </TitlesOfParts>
  <Company>GCBA</Company>
  <LinksUpToDate>false</LinksUpToDate>
  <CharactersWithSpaces>6780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Mirta Zurzolo</dc:creator>
  <cp:lastModifiedBy>Maria Nelida Regner</cp:lastModifiedBy>
  <cp:revision>8</cp:revision>
  <cp:lastPrinted>2023-07-11T12:48:00Z</cp:lastPrinted>
  <dcterms:created xsi:type="dcterms:W3CDTF">2023-06-08T13:01:00Z</dcterms:created>
  <dcterms:modified xsi:type="dcterms:W3CDTF">2023-07-11T12:50:00Z</dcterms:modified>
</cp:coreProperties>
</file>